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A903" w14:textId="40C2AC42" w:rsidR="00F84552" w:rsidRPr="00227C71" w:rsidRDefault="00AB3C38" w:rsidP="00227C71">
      <w:p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227C71">
        <w:rPr>
          <w:rFonts w:ascii="Times New Roman" w:hAnsi="Times New Roman" w:cs="Times New Roman"/>
          <w:b/>
          <w:bCs/>
          <w:highlight w:val="yellow"/>
          <w:lang w:val="pt-BR"/>
        </w:rPr>
        <w:t>Lietuvos Respublikos tri</w:t>
      </w:r>
      <w:proofErr w:type="spellStart"/>
      <w:r w:rsidRPr="00227C71">
        <w:rPr>
          <w:rFonts w:ascii="Times New Roman" w:hAnsi="Times New Roman" w:cs="Times New Roman"/>
          <w:b/>
          <w:bCs/>
          <w:highlight w:val="yellow"/>
        </w:rPr>
        <w:t>šalės</w:t>
      </w:r>
      <w:proofErr w:type="spellEnd"/>
      <w:r w:rsidRPr="00227C71">
        <w:rPr>
          <w:rFonts w:ascii="Times New Roman" w:hAnsi="Times New Roman" w:cs="Times New Roman"/>
          <w:b/>
          <w:bCs/>
          <w:highlight w:val="yellow"/>
        </w:rPr>
        <w:t xml:space="preserve"> tarybos 2026-07-23 posėdžio darbotvarkės 2-ojo klausimo „</w:t>
      </w:r>
      <w:r w:rsidRPr="00227C71">
        <w:rPr>
          <w:rFonts w:ascii="Times New Roman" w:eastAsia="Calibri" w:hAnsi="Times New Roman" w:cs="Times New Roman"/>
          <w:b/>
          <w:bCs/>
          <w:kern w:val="0"/>
          <w:highlight w:val="yellow"/>
          <w14:ligatures w14:val="none"/>
        </w:rPr>
        <w:t xml:space="preserve">Dėl Ilgalaikio ir Garantinio fondo lėšų naudojimo aktyvios darbo rinkos priemonėms finansuoti </w:t>
      </w:r>
      <w:r w:rsidRPr="00227C71">
        <w:rPr>
          <w:rFonts w:ascii="Times New Roman" w:eastAsia="Calibri" w:hAnsi="Times New Roman" w:cs="Times New Roman"/>
          <w:b/>
          <w:bCs/>
          <w:kern w:val="0"/>
          <w:highlight w:val="yellow"/>
          <w:lang w:val="pt-BR"/>
          <w14:ligatures w14:val="none"/>
        </w:rPr>
        <w:t xml:space="preserve">2027 metais” </w:t>
      </w:r>
      <w:r w:rsidRPr="00227C71">
        <w:rPr>
          <w:rFonts w:ascii="Times New Roman" w:hAnsi="Times New Roman" w:cs="Times New Roman"/>
          <w:b/>
          <w:bCs/>
          <w:i/>
          <w:iCs/>
          <w:highlight w:val="yellow"/>
        </w:rPr>
        <w:t>papildoma medžiaga:</w:t>
      </w:r>
    </w:p>
    <w:p w14:paraId="6DDC999B" w14:textId="77777777" w:rsidR="00AB3C38" w:rsidRPr="00AB3C38" w:rsidRDefault="00AB3C38" w:rsidP="00AB3C38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1A265358" w14:textId="5A68F330" w:rsidR="00AB3C38" w:rsidRPr="00AB3C38" w:rsidRDefault="00AB3C38" w:rsidP="00AB3C38">
      <w:pPr>
        <w:spacing w:after="0" w:line="259" w:lineRule="auto"/>
        <w:jc w:val="both"/>
        <w:rPr>
          <w:rFonts w:ascii="Times New Roman" w:eastAsia="Aptos" w:hAnsi="Times New Roman" w:cs="Times New Roman"/>
          <w:b/>
          <w:bCs/>
        </w:rPr>
      </w:pPr>
      <w:r w:rsidRPr="00AB3C38">
        <w:rPr>
          <w:rFonts w:ascii="Times New Roman" w:eastAsia="Aptos" w:hAnsi="Times New Roman" w:cs="Times New Roman"/>
          <w:b/>
          <w:bCs/>
        </w:rPr>
        <w:t>Informacija apie 2026 m. aktyvios darbo rinkos priemonėms (toliau – ADRP) finansuoti skirtų lėšų panaudojimą:</w:t>
      </w:r>
    </w:p>
    <w:p w14:paraId="7CCC709B" w14:textId="77777777" w:rsidR="00AB3C38" w:rsidRPr="00AB3C38" w:rsidRDefault="00AB3C38" w:rsidP="00AB3C38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2E82B56B" w14:textId="77777777" w:rsidR="00AB3C38" w:rsidRPr="00AB3C38" w:rsidRDefault="00AB3C38" w:rsidP="00AB3C38">
      <w:pPr>
        <w:spacing w:after="0" w:line="240" w:lineRule="auto"/>
        <w:rPr>
          <w:rFonts w:ascii="Times New Roman" w:eastAsia="Aptos" w:hAnsi="Times New Roman" w:cs="Times New Roman"/>
          <w:color w:val="000000"/>
          <w:kern w:val="0"/>
          <w:lang w:eastAsia="lt-LT"/>
        </w:rPr>
      </w:pPr>
      <w:r w:rsidRPr="00AB3C38">
        <w:rPr>
          <w:rFonts w:ascii="Times New Roman" w:eastAsia="Aptos" w:hAnsi="Times New Roman" w:cs="Times New Roman"/>
          <w:color w:val="000000"/>
          <w:kern w:val="0"/>
          <w:lang w:eastAsia="lt-LT"/>
        </w:rPr>
        <w:t>Iki 2026 m. birželio 30 d. lėšų panaudojimas ir asmenų nukreipimas: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0"/>
        <w:gridCol w:w="3227"/>
        <w:gridCol w:w="2501"/>
      </w:tblGrid>
      <w:tr w:rsidR="00AB3C38" w:rsidRPr="00AB3C38" w14:paraId="26AE1063" w14:textId="77777777">
        <w:trPr>
          <w:trHeight w:val="330"/>
        </w:trPr>
        <w:tc>
          <w:tcPr>
            <w:tcW w:w="5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6A488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Aktyvios darbo rinkos politikos priemonės pavadinimas</w:t>
            </w:r>
          </w:p>
        </w:tc>
        <w:tc>
          <w:tcPr>
            <w:tcW w:w="4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2ED5E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 xml:space="preserve">Iki 2026 m. birželio 30 d. panaudota </w:t>
            </w:r>
            <w:r w:rsidRPr="00AB3C38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eastAsia="lt-LT"/>
              </w:rPr>
              <w:t>GF lėšų </w:t>
            </w:r>
          </w:p>
        </w:tc>
        <w:tc>
          <w:tcPr>
            <w:tcW w:w="3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90193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Iki 2026 m. birželio 30 d. priemonės dalyvių skaičius </w:t>
            </w:r>
          </w:p>
        </w:tc>
      </w:tr>
      <w:tr w:rsidR="00AB3C38" w:rsidRPr="00AB3C38" w14:paraId="2DE0135D" w14:textId="77777777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77157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1)     Parama mokymuisi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40C77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 1 280,43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F26CC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3</w:t>
            </w:r>
          </w:p>
        </w:tc>
      </w:tr>
      <w:tr w:rsidR="00AB3C38" w:rsidRPr="00AB3C38" w14:paraId="7603200C" w14:textId="77777777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3938E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2)     Parama judumui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06DFB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 1 142,12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7DCEB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15</w:t>
            </w:r>
          </w:p>
        </w:tc>
      </w:tr>
      <w:tr w:rsidR="00AB3C38" w:rsidRPr="00AB3C38" w14:paraId="76D63E33" w14:textId="77777777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17626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3)     Remiamasis įdarbinimas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E9181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 5 762,58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0EBE3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26</w:t>
            </w:r>
          </w:p>
        </w:tc>
      </w:tr>
      <w:tr w:rsidR="00AB3C38" w:rsidRPr="00AB3C38" w14:paraId="24BDA997" w14:textId="77777777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D2975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4)     Parama darbo vietoms steigti ar pritaikyti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C3BF4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             - 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4E04C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0</w:t>
            </w:r>
          </w:p>
        </w:tc>
      </w:tr>
      <w:tr w:rsidR="00AB3C38" w:rsidRPr="00AB3C38" w14:paraId="4B23685D" w14:textId="77777777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FC180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Iš viso: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F1575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 8 185,13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6E7B1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44</w:t>
            </w:r>
          </w:p>
        </w:tc>
      </w:tr>
    </w:tbl>
    <w:p w14:paraId="2628515F" w14:textId="77777777" w:rsidR="00AB3C38" w:rsidRPr="00AB3C38" w:rsidRDefault="00AB3C38" w:rsidP="00AB3C38">
      <w:pPr>
        <w:spacing w:after="0" w:line="240" w:lineRule="auto"/>
        <w:rPr>
          <w:rFonts w:ascii="Times New Roman" w:eastAsia="Aptos" w:hAnsi="Times New Roman" w:cs="Times New Roman"/>
          <w:color w:val="000000"/>
          <w:kern w:val="0"/>
          <w:lang w:eastAsia="lt-LT"/>
        </w:rPr>
      </w:pPr>
    </w:p>
    <w:tbl>
      <w:tblPr>
        <w:tblW w:w="8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2450"/>
        <w:gridCol w:w="2440"/>
      </w:tblGrid>
      <w:tr w:rsidR="00AB3C38" w:rsidRPr="00AB3C38" w14:paraId="330F5DA6" w14:textId="77777777">
        <w:trPr>
          <w:trHeight w:val="21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66C45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Aktyvios darbo rinkos politikos priemonės pavadinimas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48D34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 xml:space="preserve">Iki 2026 m. birželio 30 d. panaudota </w:t>
            </w:r>
            <w:r w:rsidRPr="00AB3C38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eastAsia="lt-LT"/>
              </w:rPr>
              <w:t>IDIF lėšų</w:t>
            </w: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9BA5D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Iki 2026 m. birželio 30 d. priemonės dalyvių skaičius </w:t>
            </w:r>
          </w:p>
        </w:tc>
      </w:tr>
      <w:tr w:rsidR="00AB3C38" w:rsidRPr="00AB3C38" w14:paraId="74B23348" w14:textId="77777777">
        <w:trPr>
          <w:trHeight w:val="21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8774D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1)     Parama mokymuisi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5C88C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    696,15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B7B33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7</w:t>
            </w:r>
          </w:p>
        </w:tc>
      </w:tr>
      <w:tr w:rsidR="00AB3C38" w:rsidRPr="00AB3C38" w14:paraId="3AB7EA5A" w14:textId="77777777">
        <w:trPr>
          <w:trHeight w:val="21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6569A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2)     Parama judumui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53F1E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 1 555,22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32E67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42</w:t>
            </w:r>
          </w:p>
        </w:tc>
      </w:tr>
      <w:tr w:rsidR="00AB3C38" w:rsidRPr="00AB3C38" w14:paraId="183489A2" w14:textId="77777777">
        <w:trPr>
          <w:trHeight w:val="21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65CBB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3)     Remiamasis įdarbinimas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04A33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 31 791,27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B5F52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64</w:t>
            </w:r>
          </w:p>
        </w:tc>
      </w:tr>
      <w:tr w:rsidR="00AB3C38" w:rsidRPr="00AB3C38" w14:paraId="49D58B6A" w14:textId="77777777">
        <w:trPr>
          <w:trHeight w:val="21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0D236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4)     Parama darbo vietoms steigti ar pritaikyti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D2A98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                - 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80646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0</w:t>
            </w:r>
          </w:p>
        </w:tc>
      </w:tr>
      <w:tr w:rsidR="00AB3C38" w:rsidRPr="00AB3C38" w14:paraId="32E9DB4A" w14:textId="77777777">
        <w:trPr>
          <w:trHeight w:val="21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22F23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Iš viso: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70C16" w14:textId="77777777" w:rsidR="00AB3C38" w:rsidRPr="00AB3C38" w:rsidRDefault="00AB3C38" w:rsidP="00AB3C38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                      34 042,64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76E93" w14:textId="77777777" w:rsidR="00AB3C38" w:rsidRPr="00AB3C38" w:rsidRDefault="00AB3C38" w:rsidP="00AB3C38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</w:pPr>
            <w:r w:rsidRPr="00AB3C38">
              <w:rPr>
                <w:rFonts w:ascii="Times New Roman" w:eastAsia="Aptos" w:hAnsi="Times New Roman" w:cs="Times New Roman"/>
                <w:color w:val="000000"/>
                <w:kern w:val="0"/>
                <w:lang w:eastAsia="lt-LT"/>
              </w:rPr>
              <w:t>113</w:t>
            </w:r>
          </w:p>
        </w:tc>
      </w:tr>
    </w:tbl>
    <w:p w14:paraId="508E7036" w14:textId="77777777" w:rsidR="00AB3C38" w:rsidRPr="00AB3C38" w:rsidRDefault="00AB3C38" w:rsidP="00AB3C38">
      <w:pPr>
        <w:spacing w:after="0" w:line="240" w:lineRule="auto"/>
        <w:rPr>
          <w:rFonts w:ascii="Times New Roman" w:eastAsia="Aptos" w:hAnsi="Times New Roman" w:cs="Times New Roman"/>
          <w:color w:val="000000"/>
          <w:kern w:val="0"/>
          <w:lang w:eastAsia="lt-LT"/>
        </w:rPr>
      </w:pPr>
    </w:p>
    <w:p w14:paraId="265DF79C" w14:textId="77777777" w:rsidR="00AB3C38" w:rsidRPr="00AB3C38" w:rsidRDefault="00AB3C38" w:rsidP="00AB3C38">
      <w:pPr>
        <w:spacing w:after="0" w:line="259" w:lineRule="auto"/>
        <w:jc w:val="both"/>
        <w:rPr>
          <w:rFonts w:ascii="Times New Roman" w:hAnsi="Times New Roman" w:cs="Times New Roman"/>
          <w:b/>
          <w:bCs/>
        </w:rPr>
      </w:pPr>
    </w:p>
    <w:sectPr w:rsidR="00AB3C38" w:rsidRPr="00AB3C3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38"/>
    <w:rsid w:val="00101226"/>
    <w:rsid w:val="00227C71"/>
    <w:rsid w:val="00AB3C38"/>
    <w:rsid w:val="00C31378"/>
    <w:rsid w:val="00D54298"/>
    <w:rsid w:val="00DC5352"/>
    <w:rsid w:val="00F8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9852"/>
  <w15:chartTrackingRefBased/>
  <w15:docId w15:val="{884DD7BC-36F7-4EAA-89A4-1E59AE3D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B3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B3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B3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B3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B3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B3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B3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B3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B3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B3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B3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B3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B3C3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B3C3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B3C3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B3C3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B3C3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B3C3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B3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B3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B3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B3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B3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B3C3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B3C3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B3C3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B3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B3C3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B3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62c8a2-d353-46c2-92d8-0dd75d1f4b63}" enabled="0" method="" siteId="{6062c8a2-d353-46c2-92d8-0dd75d1f4b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871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 Pranckuvienė</dc:creator>
  <cp:keywords/>
  <dc:description/>
  <cp:lastModifiedBy>Valda Pranckuvienė</cp:lastModifiedBy>
  <cp:revision>3</cp:revision>
  <dcterms:created xsi:type="dcterms:W3CDTF">2026-07-20T07:52:00Z</dcterms:created>
  <dcterms:modified xsi:type="dcterms:W3CDTF">2026-07-21T06:12:00Z</dcterms:modified>
</cp:coreProperties>
</file>