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D3EC" w14:textId="77777777" w:rsidR="00356254" w:rsidRDefault="00685B7C">
      <w:pPr>
        <w:jc w:val="center"/>
        <w:rPr>
          <w:lang w:eastAsia="lt-LT"/>
        </w:rPr>
      </w:pPr>
      <w:r>
        <w:rPr>
          <w:noProof/>
          <w:lang w:val="en-US"/>
        </w:rPr>
        <w:drawing>
          <wp:inline distT="0" distB="0" distL="0" distR="0" wp14:anchorId="06667DAE" wp14:editId="24F039F4">
            <wp:extent cx="552450" cy="5619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18DC998" w14:textId="77777777" w:rsidR="00356254" w:rsidRDefault="00356254">
      <w:pPr>
        <w:rPr>
          <w:sz w:val="10"/>
          <w:szCs w:val="10"/>
        </w:rPr>
      </w:pPr>
    </w:p>
    <w:p w14:paraId="477BA349" w14:textId="77777777" w:rsidR="00356254" w:rsidRDefault="00685B7C">
      <w:pPr>
        <w:keepNext/>
        <w:jc w:val="center"/>
        <w:rPr>
          <w:rFonts w:ascii="Arial" w:hAnsi="Arial" w:cs="Arial"/>
          <w:caps/>
          <w:sz w:val="36"/>
          <w:lang w:eastAsia="lt-LT"/>
        </w:rPr>
      </w:pPr>
      <w:r>
        <w:rPr>
          <w:rFonts w:ascii="Arial" w:hAnsi="Arial" w:cs="Arial"/>
          <w:caps/>
          <w:sz w:val="36"/>
          <w:lang w:eastAsia="lt-LT"/>
        </w:rPr>
        <w:t>Lietuvos Respublikos Vyriausybė</w:t>
      </w:r>
    </w:p>
    <w:p w14:paraId="6D3403E7" w14:textId="77777777" w:rsidR="00356254" w:rsidRDefault="00356254">
      <w:pPr>
        <w:jc w:val="center"/>
        <w:rPr>
          <w:caps/>
          <w:lang w:eastAsia="lt-LT"/>
        </w:rPr>
      </w:pPr>
    </w:p>
    <w:p w14:paraId="7F86B3B1" w14:textId="77777777" w:rsidR="00356254" w:rsidRDefault="00685B7C">
      <w:pPr>
        <w:jc w:val="center"/>
        <w:rPr>
          <w:b/>
          <w:caps/>
          <w:lang w:eastAsia="lt-LT"/>
        </w:rPr>
      </w:pPr>
      <w:r>
        <w:rPr>
          <w:b/>
          <w:caps/>
          <w:lang w:eastAsia="lt-LT"/>
        </w:rPr>
        <w:t>nutarimas</w:t>
      </w:r>
    </w:p>
    <w:p w14:paraId="6DA89A63" w14:textId="77777777" w:rsidR="00356254" w:rsidRDefault="00685B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lang w:eastAsia="lt-LT"/>
        </w:rPr>
      </w:pPr>
      <w:r>
        <w:rPr>
          <w:b/>
          <w:caps/>
          <w:lang w:eastAsia="lt-LT"/>
        </w:rPr>
        <w:t>DĖL LIETUVOS RESPUBLIKOS TRIŠALĖS TARYBOS SUDĖTIES PATVIRTINIMO</w:t>
      </w:r>
    </w:p>
    <w:p w14:paraId="7837C95D" w14:textId="77777777" w:rsidR="00356254" w:rsidRDefault="0035625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lang w:eastAsia="lt-LT"/>
        </w:rPr>
      </w:pPr>
    </w:p>
    <w:p w14:paraId="621E63FE" w14:textId="77777777" w:rsidR="00FA2F1A" w:rsidRDefault="00FA2F1A">
      <w:pPr>
        <w:jc w:val="center"/>
        <w:rPr>
          <w:lang w:eastAsia="lt-LT"/>
        </w:rPr>
      </w:pPr>
      <w:r w:rsidRPr="00FA2F1A">
        <w:rPr>
          <w:lang w:eastAsia="lt-LT"/>
        </w:rPr>
        <w:t>2026 m. birželio 23 d. Nr. 49</w:t>
      </w:r>
      <w:r>
        <w:rPr>
          <w:lang w:eastAsia="lt-LT"/>
        </w:rPr>
        <w:t>4</w:t>
      </w:r>
    </w:p>
    <w:p w14:paraId="7BE6F3D4" w14:textId="79AFA373" w:rsidR="00356254" w:rsidRDefault="00685B7C">
      <w:pPr>
        <w:jc w:val="center"/>
        <w:rPr>
          <w:lang w:eastAsia="lt-LT"/>
        </w:rPr>
      </w:pPr>
      <w:r>
        <w:rPr>
          <w:lang w:eastAsia="lt-LT"/>
        </w:rPr>
        <w:t>Vilnius</w:t>
      </w:r>
    </w:p>
    <w:p w14:paraId="66250972" w14:textId="77777777" w:rsidR="00356254" w:rsidRDefault="00356254">
      <w:pPr>
        <w:jc w:val="center"/>
        <w:rPr>
          <w:lang w:eastAsia="lt-LT"/>
        </w:rPr>
      </w:pPr>
    </w:p>
    <w:p w14:paraId="35E836F4" w14:textId="77777777" w:rsidR="00356254" w:rsidRDefault="00685B7C">
      <w:pPr>
        <w:spacing w:line="360" w:lineRule="atLeast"/>
        <w:ind w:firstLine="720"/>
        <w:jc w:val="both"/>
        <w:rPr>
          <w:szCs w:val="24"/>
          <w:lang w:eastAsia="lt-LT"/>
        </w:rPr>
      </w:pPr>
      <w:r>
        <w:rPr>
          <w:szCs w:val="24"/>
          <w:lang w:eastAsia="lt-LT"/>
        </w:rPr>
        <w:t>Vadovaudamasi Lietuvos Respublikos darbo kodekso 185 straipsnio 1 ir 4 dalimis, Lietuvos Respublikos Vyriausybė n u t a r i a:</w:t>
      </w:r>
    </w:p>
    <w:p w14:paraId="2890EEA2" w14:textId="77777777" w:rsidR="00356254" w:rsidRDefault="00685B7C">
      <w:pPr>
        <w:spacing w:line="360" w:lineRule="atLeast"/>
        <w:ind w:firstLine="720"/>
        <w:jc w:val="both"/>
        <w:rPr>
          <w:szCs w:val="24"/>
          <w:lang w:eastAsia="lt-LT"/>
        </w:rPr>
      </w:pPr>
      <w:r>
        <w:rPr>
          <w:szCs w:val="24"/>
          <w:lang w:eastAsia="lt-LT"/>
        </w:rPr>
        <w:t>1. Nustatyti, kad į Lietuvos Respublikos trišalę tarybą deleguojami du atstovai iš Lietuvos Respublikos socialinės apsaugos ir darbo ministerijos, du atstovai iš Lietuvos Respublikos ekonomikos ir inovacijų ministerijos, du atstovai iš Lietuvos Respublikos finansų ministerijos ir vienas atstovas iš Lietuvos Respublikos Vyriausybės kanceliarijos.</w:t>
      </w:r>
    </w:p>
    <w:p w14:paraId="5B1F74F9" w14:textId="77777777" w:rsidR="00356254" w:rsidRDefault="00685B7C">
      <w:pPr>
        <w:spacing w:line="360" w:lineRule="atLeast"/>
        <w:ind w:firstLine="720"/>
        <w:jc w:val="both"/>
        <w:rPr>
          <w:szCs w:val="24"/>
          <w:lang w:eastAsia="lt-LT"/>
        </w:rPr>
      </w:pPr>
      <w:r>
        <w:rPr>
          <w:szCs w:val="24"/>
          <w:lang w:eastAsia="lt-LT"/>
        </w:rPr>
        <w:t>2. Patvirtinti ketveriems metams šios sudėties Trišalę tarybą, kurioje atstovauja:</w:t>
      </w:r>
    </w:p>
    <w:p w14:paraId="60D7502B" w14:textId="77777777" w:rsidR="00356254" w:rsidRDefault="00685B7C">
      <w:pPr>
        <w:spacing w:line="360" w:lineRule="atLeast"/>
        <w:ind w:firstLine="720"/>
        <w:jc w:val="both"/>
        <w:rPr>
          <w:szCs w:val="24"/>
          <w:lang w:eastAsia="lt-LT"/>
        </w:rPr>
      </w:pPr>
      <w:r>
        <w:rPr>
          <w:szCs w:val="24"/>
          <w:lang w:eastAsia="lt-LT"/>
        </w:rPr>
        <w:t>darbdavių organizacijoms:</w:t>
      </w:r>
    </w:p>
    <w:p w14:paraId="3F2B680C" w14:textId="77777777" w:rsidR="00356254" w:rsidRDefault="00685B7C">
      <w:pPr>
        <w:spacing w:line="360" w:lineRule="atLeast"/>
        <w:ind w:firstLine="720"/>
        <w:jc w:val="both"/>
        <w:rPr>
          <w:szCs w:val="24"/>
          <w:lang w:eastAsia="lt-LT"/>
        </w:rPr>
      </w:pPr>
      <w:r>
        <w:rPr>
          <w:szCs w:val="24"/>
          <w:lang w:eastAsia="lt-LT"/>
        </w:rPr>
        <w:t>Asociacijos „</w:t>
      </w:r>
      <w:proofErr w:type="spellStart"/>
      <w:r>
        <w:rPr>
          <w:szCs w:val="24"/>
          <w:lang w:eastAsia="lt-LT"/>
        </w:rPr>
        <w:t>Investors</w:t>
      </w:r>
      <w:proofErr w:type="spellEnd"/>
      <w:r>
        <w:rPr>
          <w:szCs w:val="24"/>
          <w:lang w:eastAsia="lt-LT"/>
        </w:rPr>
        <w:t xml:space="preserve">’ </w:t>
      </w:r>
      <w:proofErr w:type="spellStart"/>
      <w:r>
        <w:rPr>
          <w:szCs w:val="24"/>
          <w:lang w:eastAsia="lt-LT"/>
        </w:rPr>
        <w:t>Forum</w:t>
      </w:r>
      <w:proofErr w:type="spellEnd"/>
      <w:r>
        <w:rPr>
          <w:szCs w:val="24"/>
          <w:lang w:eastAsia="lt-LT"/>
        </w:rPr>
        <w:t>“ deleguotas atstovas;</w:t>
      </w:r>
    </w:p>
    <w:p w14:paraId="7F4379CF" w14:textId="77777777" w:rsidR="00356254" w:rsidRDefault="00685B7C">
      <w:pPr>
        <w:spacing w:line="360" w:lineRule="atLeast"/>
        <w:ind w:firstLine="720"/>
        <w:jc w:val="both"/>
        <w:rPr>
          <w:szCs w:val="24"/>
          <w:lang w:eastAsia="lt-LT"/>
        </w:rPr>
      </w:pPr>
      <w:r>
        <w:rPr>
          <w:szCs w:val="24"/>
          <w:lang w:eastAsia="lt-LT"/>
        </w:rPr>
        <w:t>Lietuvos darbdavių konfederacijos deleguotas atstovas;</w:t>
      </w:r>
    </w:p>
    <w:p w14:paraId="5AA4F827" w14:textId="77777777" w:rsidR="00356254" w:rsidRDefault="00685B7C">
      <w:pPr>
        <w:spacing w:line="360" w:lineRule="atLeast"/>
        <w:ind w:firstLine="720"/>
        <w:jc w:val="both"/>
        <w:rPr>
          <w:szCs w:val="24"/>
          <w:lang w:eastAsia="lt-LT"/>
        </w:rPr>
      </w:pPr>
      <w:r>
        <w:rPr>
          <w:szCs w:val="24"/>
          <w:lang w:eastAsia="lt-LT"/>
        </w:rPr>
        <w:t xml:space="preserve">Lietuvos pramonininkų konfederacijos du deleguoti atstovai; </w:t>
      </w:r>
    </w:p>
    <w:p w14:paraId="05D0D70C" w14:textId="77777777" w:rsidR="00356254" w:rsidRDefault="00685B7C">
      <w:pPr>
        <w:spacing w:line="360" w:lineRule="atLeast"/>
        <w:ind w:firstLine="720"/>
        <w:jc w:val="both"/>
        <w:rPr>
          <w:szCs w:val="24"/>
          <w:lang w:eastAsia="lt-LT"/>
        </w:rPr>
      </w:pPr>
      <w:r>
        <w:rPr>
          <w:szCs w:val="24"/>
          <w:lang w:eastAsia="lt-LT"/>
        </w:rPr>
        <w:t>Lietuvos prekybos, pramonės ir amatų rūmų asociacijos deleguotas atstovas;</w:t>
      </w:r>
    </w:p>
    <w:p w14:paraId="37D6A9E6" w14:textId="77777777" w:rsidR="00356254" w:rsidRDefault="00685B7C">
      <w:pPr>
        <w:spacing w:line="360" w:lineRule="atLeast"/>
        <w:ind w:firstLine="720"/>
        <w:jc w:val="both"/>
        <w:rPr>
          <w:szCs w:val="24"/>
          <w:lang w:eastAsia="lt-LT"/>
        </w:rPr>
      </w:pPr>
      <w:r>
        <w:rPr>
          <w:szCs w:val="24"/>
          <w:lang w:eastAsia="lt-LT"/>
        </w:rPr>
        <w:t xml:space="preserve">Lietuvos verslo konfederacijos du deleguoti atstovai; </w:t>
      </w:r>
    </w:p>
    <w:p w14:paraId="41409B6B" w14:textId="77777777" w:rsidR="00356254" w:rsidRDefault="00685B7C">
      <w:pPr>
        <w:spacing w:line="360" w:lineRule="atLeast"/>
        <w:ind w:firstLine="720"/>
        <w:jc w:val="both"/>
        <w:rPr>
          <w:szCs w:val="24"/>
          <w:lang w:eastAsia="lt-LT"/>
        </w:rPr>
      </w:pPr>
      <w:r>
        <w:rPr>
          <w:szCs w:val="24"/>
          <w:lang w:eastAsia="lt-LT"/>
        </w:rPr>
        <w:t>profesinių sąjungų organizacijoms:</w:t>
      </w:r>
    </w:p>
    <w:p w14:paraId="669740EB" w14:textId="77777777" w:rsidR="00356254" w:rsidRDefault="00685B7C">
      <w:pPr>
        <w:spacing w:line="360" w:lineRule="atLeast"/>
        <w:ind w:firstLine="720"/>
        <w:jc w:val="both"/>
        <w:rPr>
          <w:szCs w:val="24"/>
          <w:lang w:eastAsia="lt-LT"/>
        </w:rPr>
      </w:pPr>
      <w:r>
        <w:rPr>
          <w:szCs w:val="24"/>
          <w:lang w:eastAsia="lt-LT"/>
        </w:rPr>
        <w:t>Lietuvos profesinių sąjungų konfederacijos trys deleguoti atstovai;</w:t>
      </w:r>
    </w:p>
    <w:p w14:paraId="53A26A89" w14:textId="77777777" w:rsidR="00356254" w:rsidRDefault="00685B7C">
      <w:pPr>
        <w:spacing w:line="360" w:lineRule="atLeast"/>
        <w:ind w:firstLine="720"/>
        <w:jc w:val="both"/>
        <w:rPr>
          <w:szCs w:val="24"/>
          <w:lang w:eastAsia="lt-LT"/>
        </w:rPr>
      </w:pPr>
      <w:r>
        <w:rPr>
          <w:szCs w:val="24"/>
          <w:lang w:eastAsia="lt-LT"/>
        </w:rPr>
        <w:t>Lietuvos profesinės sąjungos „Solidarumas“ du deleguoti atstovai;</w:t>
      </w:r>
    </w:p>
    <w:p w14:paraId="18DDEA94" w14:textId="77777777" w:rsidR="00356254" w:rsidRDefault="00685B7C">
      <w:pPr>
        <w:spacing w:line="360" w:lineRule="atLeast"/>
        <w:ind w:firstLine="720"/>
        <w:jc w:val="both"/>
        <w:rPr>
          <w:szCs w:val="24"/>
          <w:lang w:eastAsia="lt-LT"/>
        </w:rPr>
      </w:pPr>
      <w:r>
        <w:rPr>
          <w:szCs w:val="24"/>
          <w:lang w:eastAsia="lt-LT"/>
        </w:rPr>
        <w:t xml:space="preserve">Respublikinės jungtinės profesinės sąjungos du deleguoti atstovai; </w:t>
      </w:r>
    </w:p>
    <w:p w14:paraId="147CFD52" w14:textId="77777777" w:rsidR="00356254" w:rsidRDefault="00685B7C">
      <w:pPr>
        <w:spacing w:line="360" w:lineRule="atLeast"/>
        <w:ind w:firstLine="720"/>
        <w:jc w:val="both"/>
        <w:rPr>
          <w:szCs w:val="24"/>
          <w:lang w:eastAsia="lt-LT"/>
        </w:rPr>
      </w:pPr>
      <w:r>
        <w:rPr>
          <w:szCs w:val="24"/>
          <w:lang w:eastAsia="lt-LT"/>
        </w:rPr>
        <w:t>Lietuvos Respublikos Vyriausybei:</w:t>
      </w:r>
    </w:p>
    <w:p w14:paraId="1A0EE631" w14:textId="77777777" w:rsidR="00356254" w:rsidRDefault="00685B7C">
      <w:pPr>
        <w:spacing w:line="360" w:lineRule="atLeast"/>
        <w:ind w:firstLine="720"/>
        <w:jc w:val="both"/>
        <w:rPr>
          <w:szCs w:val="24"/>
          <w:lang w:eastAsia="lt-LT"/>
        </w:rPr>
      </w:pPr>
      <w:r>
        <w:rPr>
          <w:szCs w:val="24"/>
          <w:lang w:eastAsia="lt-LT"/>
        </w:rPr>
        <w:t>Ekonomikos ir inovacijų ministerijos du deleguoti atstovai;</w:t>
      </w:r>
    </w:p>
    <w:p w14:paraId="48A1B081" w14:textId="77777777" w:rsidR="00356254" w:rsidRDefault="00685B7C">
      <w:pPr>
        <w:spacing w:line="360" w:lineRule="atLeast"/>
        <w:ind w:firstLine="720"/>
        <w:jc w:val="both"/>
        <w:rPr>
          <w:szCs w:val="24"/>
          <w:lang w:eastAsia="lt-LT"/>
        </w:rPr>
      </w:pPr>
      <w:r>
        <w:rPr>
          <w:szCs w:val="24"/>
          <w:lang w:eastAsia="lt-LT"/>
        </w:rPr>
        <w:t xml:space="preserve">Finansų ministerijos du deleguoti atstovai; </w:t>
      </w:r>
    </w:p>
    <w:p w14:paraId="7DFD225F" w14:textId="77777777" w:rsidR="00356254" w:rsidRDefault="00685B7C">
      <w:pPr>
        <w:spacing w:line="360" w:lineRule="atLeast"/>
        <w:ind w:firstLine="720"/>
        <w:jc w:val="both"/>
        <w:rPr>
          <w:szCs w:val="24"/>
          <w:lang w:eastAsia="lt-LT"/>
        </w:rPr>
      </w:pPr>
      <w:r>
        <w:rPr>
          <w:szCs w:val="24"/>
          <w:lang w:eastAsia="lt-LT"/>
        </w:rPr>
        <w:t xml:space="preserve">Socialinės apsaugos ir darbo ministerijos du deleguoti atstovai; </w:t>
      </w:r>
    </w:p>
    <w:p w14:paraId="731C8AB9" w14:textId="77777777" w:rsidR="00356254" w:rsidRDefault="00685B7C">
      <w:pPr>
        <w:spacing w:line="360" w:lineRule="atLeast"/>
        <w:ind w:firstLine="720"/>
        <w:jc w:val="both"/>
        <w:rPr>
          <w:szCs w:val="24"/>
          <w:lang w:eastAsia="lt-LT"/>
        </w:rPr>
      </w:pPr>
      <w:r>
        <w:rPr>
          <w:szCs w:val="24"/>
          <w:lang w:eastAsia="lt-LT"/>
        </w:rPr>
        <w:t>Vyriausybės kanceliarijos deleguotas atstovas.</w:t>
      </w:r>
    </w:p>
    <w:p w14:paraId="2902D0EC" w14:textId="77777777" w:rsidR="00356254" w:rsidRDefault="00685B7C">
      <w:pPr>
        <w:spacing w:line="360" w:lineRule="atLeast"/>
        <w:ind w:firstLine="720"/>
        <w:jc w:val="both"/>
        <w:rPr>
          <w:szCs w:val="24"/>
          <w:lang w:eastAsia="lt-LT"/>
        </w:rPr>
      </w:pPr>
      <w:r>
        <w:rPr>
          <w:szCs w:val="24"/>
          <w:lang w:eastAsia="lt-LT"/>
        </w:rPr>
        <w:t xml:space="preserve">3. Pavesti Ekonomikos ir inovacijų ministerijai, Finansų ministerijai, Socialinės apsaugos ir darbo ministerijai ir Vyriausybės kanceliarijai deleguoti savo atstovus ir jų pakaitinius atstovus </w:t>
      </w:r>
      <w:r>
        <w:rPr>
          <w:color w:val="000000"/>
          <w:lang w:eastAsia="lt-LT"/>
        </w:rPr>
        <w:t>į Trišalę tarybą</w:t>
      </w:r>
      <w:r>
        <w:rPr>
          <w:szCs w:val="24"/>
          <w:lang w:eastAsia="lt-LT"/>
        </w:rPr>
        <w:t xml:space="preserve"> ir per 10 darbo dienų </w:t>
      </w:r>
      <w:r>
        <w:rPr>
          <w:color w:val="000000"/>
          <w:lang w:eastAsia="lt-LT"/>
        </w:rPr>
        <w:t>nuo atitinkamo sprendimo priėmimo</w:t>
      </w:r>
      <w:r>
        <w:rPr>
          <w:szCs w:val="24"/>
          <w:lang w:eastAsia="lt-LT"/>
        </w:rPr>
        <w:t xml:space="preserve"> raštu informuoti Socialinės apsaugos ir darbo ministeriją apie deleguojamus į Trišalę tarybą atstovus ir jų pakaitinius atstovus, nurodant atstovų ir jų pakaitinių atstovų pareigų pavadinimus, vardus, pavardes.</w:t>
      </w:r>
    </w:p>
    <w:p w14:paraId="6C15AEFF" w14:textId="77777777" w:rsidR="00356254" w:rsidRDefault="00685B7C">
      <w:pPr>
        <w:spacing w:line="360" w:lineRule="atLeast"/>
        <w:ind w:firstLine="720"/>
        <w:jc w:val="both"/>
        <w:rPr>
          <w:szCs w:val="24"/>
          <w:lang w:eastAsia="lt-LT"/>
        </w:rPr>
      </w:pPr>
      <w:r>
        <w:rPr>
          <w:szCs w:val="24"/>
          <w:lang w:eastAsia="lt-LT"/>
        </w:rPr>
        <w:t xml:space="preserve">4. Pasiūlyti šio nutarimo 2 punkte nurodytoms darbdavių ir profesinių sąjungų organizacijoms </w:t>
      </w:r>
      <w:r>
        <w:rPr>
          <w:color w:val="000000"/>
          <w:lang w:eastAsia="lt-LT"/>
        </w:rPr>
        <w:t>deleguoti atstovus ir jų pakaitinius atstovus į Trišalę tarybą</w:t>
      </w:r>
      <w:r>
        <w:rPr>
          <w:szCs w:val="24"/>
          <w:lang w:eastAsia="lt-LT"/>
        </w:rPr>
        <w:t xml:space="preserve"> ir per 10 darbo dienų </w:t>
      </w:r>
      <w:r>
        <w:rPr>
          <w:color w:val="000000"/>
          <w:lang w:eastAsia="lt-LT"/>
        </w:rPr>
        <w:lastRenderedPageBreak/>
        <w:t>nuo atitinkamo sprendimo priėmimo</w:t>
      </w:r>
      <w:r>
        <w:rPr>
          <w:szCs w:val="24"/>
          <w:lang w:eastAsia="lt-LT"/>
        </w:rPr>
        <w:t xml:space="preserve"> raštu informuoti Socialinės apsaugos ir darbo ministeriją apie deleguojamus į Trišalę tarybą atstovus ir jų pakaitinius atstovus, nurodant atstovų ir jų pakaitinių atstovų pareigų pavadinimus, vardus, pavardes.</w:t>
      </w:r>
    </w:p>
    <w:p w14:paraId="16E74E7F" w14:textId="77777777" w:rsidR="00356254" w:rsidRDefault="00685B7C">
      <w:pPr>
        <w:spacing w:line="360" w:lineRule="atLeast"/>
        <w:ind w:firstLine="720"/>
        <w:jc w:val="both"/>
        <w:rPr>
          <w:szCs w:val="24"/>
          <w:lang w:eastAsia="lt-LT"/>
        </w:rPr>
      </w:pPr>
      <w:r>
        <w:rPr>
          <w:szCs w:val="24"/>
          <w:lang w:eastAsia="lt-LT"/>
        </w:rPr>
        <w:t xml:space="preserve">5. Pripažinti netekusiu galios Lietuvos Respublikos Vyriausybės </w:t>
      </w:r>
      <w:r>
        <w:rPr>
          <w:lang w:eastAsia="lt-LT"/>
        </w:rPr>
        <w:t>2022 m. birželio 22 d</w:t>
      </w:r>
      <w:r>
        <w:rPr>
          <w:szCs w:val="24"/>
          <w:lang w:eastAsia="lt-LT"/>
        </w:rPr>
        <w:t xml:space="preserve">. nutarimą Nr. 651 „Dėl Lietuvos Respublikos </w:t>
      </w:r>
      <w:r>
        <w:rPr>
          <w:bCs/>
          <w:szCs w:val="24"/>
          <w:lang w:eastAsia="lt-LT"/>
        </w:rPr>
        <w:t>trišalės tarybos sudėties patvirtinimo</w:t>
      </w:r>
      <w:r>
        <w:rPr>
          <w:szCs w:val="24"/>
          <w:lang w:eastAsia="lt-LT"/>
        </w:rPr>
        <w:t>“.</w:t>
      </w:r>
      <w:r>
        <w:rPr>
          <w:color w:val="000000"/>
          <w:lang w:eastAsia="lt-LT"/>
        </w:rPr>
        <w:t xml:space="preserve"> </w:t>
      </w:r>
    </w:p>
    <w:p w14:paraId="42BB1A4E" w14:textId="77777777" w:rsidR="00356254" w:rsidRDefault="00685B7C">
      <w:pPr>
        <w:spacing w:line="360" w:lineRule="atLeast"/>
        <w:ind w:firstLine="720"/>
        <w:jc w:val="both"/>
        <w:rPr>
          <w:lang w:eastAsia="lt-LT"/>
        </w:rPr>
      </w:pPr>
      <w:r>
        <w:rPr>
          <w:lang w:eastAsia="lt-LT"/>
        </w:rPr>
        <w:t xml:space="preserve">6. Nustatyti, kad </w:t>
      </w:r>
      <w:r>
        <w:rPr>
          <w:szCs w:val="24"/>
          <w:lang w:eastAsia="lt-LT"/>
        </w:rPr>
        <w:t>šis nutarimas įsigalioja 2026 m. liepos 1 d.</w:t>
      </w:r>
    </w:p>
    <w:p w14:paraId="1EECF6B5" w14:textId="77777777" w:rsidR="00356254" w:rsidRDefault="00356254">
      <w:pPr>
        <w:tabs>
          <w:tab w:val="center" w:pos="-7800"/>
          <w:tab w:val="left" w:pos="6237"/>
          <w:tab w:val="right" w:pos="8306"/>
        </w:tabs>
        <w:jc w:val="both"/>
      </w:pPr>
    </w:p>
    <w:p w14:paraId="03C14577" w14:textId="77777777" w:rsidR="00356254" w:rsidRDefault="00356254">
      <w:pPr>
        <w:tabs>
          <w:tab w:val="center" w:pos="-7800"/>
          <w:tab w:val="left" w:pos="6237"/>
          <w:tab w:val="right" w:pos="8306"/>
        </w:tabs>
        <w:jc w:val="both"/>
        <w:rPr>
          <w:lang w:eastAsia="lt-LT"/>
        </w:rPr>
      </w:pPr>
    </w:p>
    <w:p w14:paraId="28929330" w14:textId="77777777" w:rsidR="00356254" w:rsidRDefault="00356254">
      <w:pPr>
        <w:tabs>
          <w:tab w:val="center" w:pos="-7800"/>
          <w:tab w:val="left" w:pos="6237"/>
          <w:tab w:val="right" w:pos="8306"/>
        </w:tabs>
        <w:jc w:val="both"/>
        <w:rPr>
          <w:lang w:eastAsia="lt-LT"/>
        </w:rPr>
      </w:pPr>
    </w:p>
    <w:p w14:paraId="1A2571AE" w14:textId="168013B7" w:rsidR="00356254" w:rsidRDefault="00685B7C">
      <w:pPr>
        <w:jc w:val="both"/>
        <w:rPr>
          <w:szCs w:val="24"/>
          <w:lang w:eastAsia="lt-LT"/>
        </w:rPr>
      </w:pPr>
      <w:r>
        <w:rPr>
          <w:szCs w:val="24"/>
          <w:lang w:eastAsia="lt-LT"/>
        </w:rPr>
        <w:t>Laikinai einanti Ministro Pirmininko pareigas</w:t>
      </w:r>
      <w:r w:rsidR="008F132E">
        <w:rPr>
          <w:szCs w:val="24"/>
          <w:lang w:eastAsia="lt-LT"/>
        </w:rPr>
        <w:tab/>
      </w:r>
      <w:r>
        <w:rPr>
          <w:szCs w:val="24"/>
          <w:lang w:eastAsia="lt-LT"/>
        </w:rPr>
        <w:t xml:space="preserve">                                     Inga Ruginienė</w:t>
      </w:r>
    </w:p>
    <w:p w14:paraId="2986E080" w14:textId="77777777" w:rsidR="00356254" w:rsidRDefault="00356254">
      <w:pPr>
        <w:ind w:firstLine="720"/>
        <w:jc w:val="both"/>
        <w:rPr>
          <w:szCs w:val="24"/>
          <w:lang w:eastAsia="lt-LT"/>
        </w:rPr>
      </w:pPr>
    </w:p>
    <w:p w14:paraId="365F627F" w14:textId="77777777" w:rsidR="00356254" w:rsidRDefault="00356254">
      <w:pPr>
        <w:ind w:firstLine="720"/>
        <w:jc w:val="both"/>
        <w:rPr>
          <w:szCs w:val="24"/>
          <w:lang w:eastAsia="lt-LT"/>
        </w:rPr>
      </w:pPr>
    </w:p>
    <w:p w14:paraId="04526D5E" w14:textId="77777777" w:rsidR="00356254" w:rsidRDefault="00356254">
      <w:pPr>
        <w:ind w:firstLine="720"/>
        <w:jc w:val="both"/>
        <w:rPr>
          <w:szCs w:val="24"/>
          <w:lang w:eastAsia="lt-LT"/>
        </w:rPr>
      </w:pPr>
    </w:p>
    <w:p w14:paraId="693A70B5" w14:textId="77777777" w:rsidR="00356254" w:rsidRDefault="00356254">
      <w:pPr>
        <w:ind w:firstLine="720"/>
        <w:jc w:val="both"/>
        <w:rPr>
          <w:szCs w:val="24"/>
          <w:lang w:eastAsia="lt-LT"/>
        </w:rPr>
      </w:pPr>
    </w:p>
    <w:p w14:paraId="0202CD7D" w14:textId="77777777" w:rsidR="00356254" w:rsidRDefault="00685B7C">
      <w:pPr>
        <w:jc w:val="both"/>
        <w:rPr>
          <w:szCs w:val="24"/>
          <w:lang w:eastAsia="lt-LT"/>
        </w:rPr>
      </w:pPr>
      <w:r>
        <w:rPr>
          <w:szCs w:val="24"/>
          <w:lang w:eastAsia="lt-LT"/>
        </w:rPr>
        <w:t xml:space="preserve">Laikinai einanti socialinės apsaugos ir darbo ministro pareigas                      Jūratė </w:t>
      </w:r>
      <w:proofErr w:type="spellStart"/>
      <w:r>
        <w:rPr>
          <w:szCs w:val="24"/>
          <w:lang w:eastAsia="lt-LT"/>
        </w:rPr>
        <w:t>Zailskienė</w:t>
      </w:r>
      <w:proofErr w:type="spellEnd"/>
    </w:p>
    <w:p w14:paraId="4091DFF2" w14:textId="77777777" w:rsidR="00356254" w:rsidRDefault="00356254">
      <w:pPr>
        <w:jc w:val="both"/>
        <w:rPr>
          <w:lang w:eastAsia="lt-LT"/>
        </w:rPr>
      </w:pPr>
    </w:p>
    <w:p w14:paraId="37490ED9" w14:textId="77777777" w:rsidR="00356254" w:rsidRDefault="00356254">
      <w:pPr>
        <w:rPr>
          <w:lang w:eastAsia="lt-LT"/>
        </w:rPr>
      </w:pPr>
    </w:p>
    <w:sectPr w:rsidR="0035625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9477" w14:textId="77777777" w:rsidR="000639D8" w:rsidRDefault="000639D8">
      <w:pPr>
        <w:rPr>
          <w:lang w:eastAsia="lt-LT"/>
        </w:rPr>
      </w:pPr>
      <w:r>
        <w:rPr>
          <w:lang w:eastAsia="lt-LT"/>
        </w:rPr>
        <w:separator/>
      </w:r>
    </w:p>
  </w:endnote>
  <w:endnote w:type="continuationSeparator" w:id="0">
    <w:p w14:paraId="049E481C" w14:textId="77777777" w:rsidR="000639D8" w:rsidRDefault="000639D8">
      <w:pPr>
        <w:rPr>
          <w:lang w:eastAsia="lt-LT"/>
        </w:rPr>
      </w:pPr>
      <w:r>
        <w:rPr>
          <w:lang w:eastAsia="lt-LT"/>
        </w:rPr>
        <w:continuationSeparator/>
      </w:r>
    </w:p>
  </w:endnote>
  <w:endnote w:type="continuationNotice" w:id="1">
    <w:p w14:paraId="28110FD2" w14:textId="77777777" w:rsidR="000639D8" w:rsidRDefault="000639D8">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4D75" w14:textId="77777777" w:rsidR="00356254" w:rsidRDefault="0035625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7931" w14:textId="77777777" w:rsidR="00356254" w:rsidRDefault="0035625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86F6" w14:textId="77777777" w:rsidR="00356254" w:rsidRDefault="0035625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F8AB3" w14:textId="77777777" w:rsidR="000639D8" w:rsidRDefault="000639D8">
      <w:pPr>
        <w:rPr>
          <w:lang w:eastAsia="lt-LT"/>
        </w:rPr>
      </w:pPr>
      <w:r>
        <w:rPr>
          <w:lang w:eastAsia="lt-LT"/>
        </w:rPr>
        <w:separator/>
      </w:r>
    </w:p>
  </w:footnote>
  <w:footnote w:type="continuationSeparator" w:id="0">
    <w:p w14:paraId="3903B780" w14:textId="77777777" w:rsidR="000639D8" w:rsidRDefault="000639D8">
      <w:pPr>
        <w:rPr>
          <w:lang w:eastAsia="lt-LT"/>
        </w:rPr>
      </w:pPr>
      <w:r>
        <w:rPr>
          <w:lang w:eastAsia="lt-LT"/>
        </w:rPr>
        <w:continuationSeparator/>
      </w:r>
    </w:p>
  </w:footnote>
  <w:footnote w:type="continuationNotice" w:id="1">
    <w:p w14:paraId="402F2695" w14:textId="77777777" w:rsidR="000639D8" w:rsidRDefault="000639D8">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D92" w14:textId="77777777" w:rsidR="00356254" w:rsidRDefault="00685B7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A4A5DCF" w14:textId="77777777" w:rsidR="00356254" w:rsidRDefault="00356254">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F393" w14:textId="77777777" w:rsidR="00356254" w:rsidRDefault="00685B7C">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7086270A" w14:textId="77777777" w:rsidR="00356254" w:rsidRDefault="00356254">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0291" w14:textId="77777777" w:rsidR="00356254" w:rsidRDefault="00356254">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5090D"/>
    <w:rsid w:val="000639D8"/>
    <w:rsid w:val="002E1F35"/>
    <w:rsid w:val="00356254"/>
    <w:rsid w:val="004C66E7"/>
    <w:rsid w:val="00555BE0"/>
    <w:rsid w:val="00685B7C"/>
    <w:rsid w:val="006F7CD0"/>
    <w:rsid w:val="008F132E"/>
    <w:rsid w:val="00A77A76"/>
    <w:rsid w:val="00B218FC"/>
    <w:rsid w:val="00FA2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F17F1"/>
  <w15:docId w15:val="{F4B73275-3217-421D-9974-F8C02B97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74A68E-B7B7-4EA0-8B77-E6BBCC847423}">
  <ds:schemaRefs>
    <ds:schemaRef ds:uri="http://schemas.openxmlformats.org/officeDocument/2006/bibliography"/>
  </ds:schemaRefs>
</ds:datastoreItem>
</file>

<file path=customXml/itemProps2.xml><?xml version="1.0" encoding="utf-8"?>
<ds:datastoreItem xmlns:ds="http://schemas.openxmlformats.org/officeDocument/2006/customXml" ds:itemID="{1984C69F-5158-4BC6-83C7-0796C434B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2FAB1-577F-4D20-91C4-A617CA3D6432}">
  <ds:schemaRefs>
    <ds:schemaRef ds:uri="http://schemas.microsoft.com/sharepoint/v3/contenttype/forms"/>
  </ds:schemaRefs>
</ds:datastoreItem>
</file>

<file path=customXml/itemProps4.xml><?xml version="1.0" encoding="utf-8"?>
<ds:datastoreItem xmlns:ds="http://schemas.openxmlformats.org/officeDocument/2006/customXml" ds:itemID="{6C0A96CD-7E29-49FB-871F-12B7CC5CDE54}">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1826</Words>
  <Characters>1041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Svetlana Kalinauskienė</cp:lastModifiedBy>
  <cp:revision>2</cp:revision>
  <cp:lastPrinted>2017-07-10T05:31:00Z</cp:lastPrinted>
  <dcterms:created xsi:type="dcterms:W3CDTF">2026-06-29T06:15:00Z</dcterms:created>
  <dcterms:modified xsi:type="dcterms:W3CDTF">2026-06-29T06:15:00Z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ies>
</file>