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F728" w14:textId="77777777" w:rsidR="008F0C54" w:rsidRPr="000F26C7" w:rsidRDefault="008F0C54" w:rsidP="008F0C54">
      <w:pPr>
        <w:spacing w:after="0" w:line="240" w:lineRule="auto"/>
        <w:jc w:val="center"/>
        <w:rPr>
          <w:rFonts w:ascii="Times New Roman" w:eastAsia="Times New Roman" w:hAnsi="Times New Roman" w:cs="Times New Roman"/>
          <w:b/>
          <w:kern w:val="0"/>
          <w14:ligatures w14:val="none"/>
        </w:rPr>
      </w:pPr>
      <w:r w:rsidRPr="000F26C7">
        <w:rPr>
          <w:rFonts w:ascii="Times New Roman" w:eastAsia="Times New Roman" w:hAnsi="Times New Roman" w:cs="Times New Roman"/>
          <w:b/>
          <w:kern w:val="0"/>
          <w14:ligatures w14:val="none"/>
        </w:rPr>
        <w:t>PRAŠYMAS ĮTRAUKTI KLAUSIMĄ Į LIETUVOS RESPUBLIKOS TRIŠALĖS TARYBOS POSĖDŽIO DARBOTVARKĘ</w:t>
      </w:r>
    </w:p>
    <w:p w14:paraId="6C9469AB" w14:textId="77777777" w:rsidR="003E0CF3" w:rsidRPr="000F26C7" w:rsidRDefault="003E0CF3" w:rsidP="008F0C54">
      <w:pPr>
        <w:spacing w:after="0" w:line="240" w:lineRule="auto"/>
        <w:jc w:val="center"/>
        <w:rPr>
          <w:rFonts w:ascii="Times New Roman" w:eastAsia="Times New Roman" w:hAnsi="Times New Roman" w:cs="Times New Roman"/>
          <w:kern w:val="0"/>
          <w14:ligatures w14:val="none"/>
        </w:rPr>
      </w:pPr>
    </w:p>
    <w:p w14:paraId="4285733A" w14:textId="0A2FF346" w:rsidR="008F0C54" w:rsidRPr="000F26C7" w:rsidRDefault="008F0C54" w:rsidP="008F0C54">
      <w:pPr>
        <w:spacing w:after="0" w:line="240" w:lineRule="auto"/>
        <w:jc w:val="center"/>
        <w:rPr>
          <w:rFonts w:ascii="Times New Roman" w:eastAsia="Times New Roman" w:hAnsi="Times New Roman" w:cs="Times New Roman"/>
          <w:kern w:val="0"/>
          <w14:ligatures w14:val="none"/>
        </w:rPr>
      </w:pPr>
      <w:r w:rsidRPr="000F26C7">
        <w:rPr>
          <w:rFonts w:ascii="Times New Roman" w:eastAsia="Times New Roman" w:hAnsi="Times New Roman" w:cs="Times New Roman"/>
          <w:kern w:val="0"/>
          <w14:ligatures w14:val="none"/>
        </w:rPr>
        <w:t xml:space="preserve">2026 </w:t>
      </w:r>
      <w:r w:rsidR="00AC53DD" w:rsidRPr="000F26C7">
        <w:rPr>
          <w:rFonts w:ascii="Times New Roman" w:eastAsia="Times New Roman" w:hAnsi="Times New Roman" w:cs="Times New Roman"/>
          <w:kern w:val="0"/>
          <w14:ligatures w14:val="none"/>
        </w:rPr>
        <w:t xml:space="preserve">m. gegužės 19 d. </w:t>
      </w:r>
    </w:p>
    <w:p w14:paraId="3163F25F" w14:textId="77777777" w:rsidR="008F0C54" w:rsidRPr="000F26C7" w:rsidRDefault="008F0C54" w:rsidP="008F0C54">
      <w:pPr>
        <w:spacing w:after="0" w:line="240" w:lineRule="auto"/>
        <w:jc w:val="center"/>
        <w:rPr>
          <w:rFonts w:ascii="Times New Roman" w:eastAsia="Times New Roman" w:hAnsi="Times New Roman" w:cs="Times New Roman"/>
          <w:kern w:val="0"/>
          <w14:ligatures w14:val="none"/>
        </w:rPr>
      </w:pPr>
    </w:p>
    <w:tbl>
      <w:tblPr>
        <w:tblStyle w:val="Lentelstinklelis1"/>
        <w:tblW w:w="9747" w:type="dxa"/>
        <w:tblLook w:val="04A0" w:firstRow="1" w:lastRow="0" w:firstColumn="1" w:lastColumn="0" w:noHBand="0" w:noVBand="1"/>
      </w:tblPr>
      <w:tblGrid>
        <w:gridCol w:w="817"/>
        <w:gridCol w:w="2297"/>
        <w:gridCol w:w="6633"/>
      </w:tblGrid>
      <w:tr w:rsidR="008F0C54" w:rsidRPr="000F26C7" w14:paraId="249ACD31" w14:textId="77777777" w:rsidTr="00C9373A">
        <w:tc>
          <w:tcPr>
            <w:tcW w:w="817" w:type="dxa"/>
          </w:tcPr>
          <w:p w14:paraId="6255ED78" w14:textId="77777777" w:rsidR="008F0C54" w:rsidRPr="000F26C7" w:rsidRDefault="008F0C54" w:rsidP="008F0C54">
            <w:pPr>
              <w:numPr>
                <w:ilvl w:val="0"/>
                <w:numId w:val="1"/>
              </w:numPr>
              <w:contextualSpacing/>
              <w:rPr>
                <w:rFonts w:ascii="Times New Roman" w:hAnsi="Times New Roman" w:cs="Times New Roman"/>
                <w:lang w:val="lt-LT"/>
              </w:rPr>
            </w:pPr>
          </w:p>
        </w:tc>
        <w:tc>
          <w:tcPr>
            <w:tcW w:w="2297" w:type="dxa"/>
          </w:tcPr>
          <w:p w14:paraId="1583EEF6" w14:textId="77777777" w:rsidR="008F0C54" w:rsidRPr="000F26C7" w:rsidRDefault="008F0C54" w:rsidP="008F0C54">
            <w:pPr>
              <w:jc w:val="both"/>
              <w:rPr>
                <w:rFonts w:ascii="Times New Roman" w:hAnsi="Times New Roman" w:cs="Times New Roman"/>
                <w:lang w:val="lt-LT"/>
              </w:rPr>
            </w:pPr>
            <w:r w:rsidRPr="000F26C7">
              <w:rPr>
                <w:rFonts w:ascii="Times New Roman" w:hAnsi="Times New Roman" w:cs="Times New Roman"/>
                <w:lang w:val="lt-LT"/>
              </w:rPr>
              <w:t>Pavadinimas</w:t>
            </w:r>
          </w:p>
        </w:tc>
        <w:tc>
          <w:tcPr>
            <w:tcW w:w="6633" w:type="dxa"/>
          </w:tcPr>
          <w:p w14:paraId="607181BB" w14:textId="77777777" w:rsidR="008F0C54" w:rsidRDefault="00BB17D8" w:rsidP="006F75C7">
            <w:pPr>
              <w:jc w:val="both"/>
              <w:rPr>
                <w:rFonts w:ascii="Times New Roman" w:hAnsi="Times New Roman" w:cs="Times New Roman"/>
                <w:b/>
                <w:lang w:val="lt-LT"/>
              </w:rPr>
            </w:pPr>
            <w:r w:rsidRPr="000F26C7">
              <w:rPr>
                <w:rFonts w:ascii="Times New Roman" w:hAnsi="Times New Roman" w:cs="Times New Roman"/>
                <w:b/>
                <w:lang w:val="lt-LT"/>
              </w:rPr>
              <w:t xml:space="preserve">Dėl Direktyvos (ES) 2025/2450, kuria iš dalies keičiama Direktyva 2009/38/EB dėl </w:t>
            </w:r>
            <w:r w:rsidR="006F75C7" w:rsidRPr="006F75C7">
              <w:rPr>
                <w:rFonts w:ascii="Times New Roman" w:hAnsi="Times New Roman" w:cs="Times New Roman"/>
                <w:b/>
                <w:lang w:val="lt-LT"/>
              </w:rPr>
              <w:t xml:space="preserve">Europos darbo tarybos steigimo arba Bendrijos mastu veikiančių įmonių ir Bendrijos mastu veikiančių įmonių grupių darbuotojų informavimo bei konsultavimosi su jais tvarkos nustatymo </w:t>
            </w:r>
            <w:r w:rsidRPr="000F26C7">
              <w:rPr>
                <w:rFonts w:ascii="Times New Roman" w:hAnsi="Times New Roman" w:cs="Times New Roman"/>
                <w:b/>
                <w:lang w:val="lt-LT"/>
              </w:rPr>
              <w:t xml:space="preserve">perkėlimo </w:t>
            </w:r>
            <w:r w:rsidR="0010503E" w:rsidRPr="000F26C7">
              <w:rPr>
                <w:rFonts w:ascii="Times New Roman" w:hAnsi="Times New Roman" w:cs="Times New Roman"/>
                <w:b/>
                <w:lang w:val="lt-LT"/>
              </w:rPr>
              <w:t>į nacionalinę teisę</w:t>
            </w:r>
            <w:r w:rsidR="00226A5D">
              <w:rPr>
                <w:rFonts w:ascii="Times New Roman" w:hAnsi="Times New Roman" w:cs="Times New Roman"/>
                <w:b/>
                <w:lang w:val="lt-LT"/>
              </w:rPr>
              <w:t>.</w:t>
            </w:r>
          </w:p>
          <w:p w14:paraId="35309A43" w14:textId="5A58F71B" w:rsidR="00033020" w:rsidRPr="000F26C7" w:rsidRDefault="00033020" w:rsidP="006F75C7">
            <w:pPr>
              <w:jc w:val="both"/>
              <w:rPr>
                <w:rFonts w:ascii="Times New Roman" w:hAnsi="Times New Roman" w:cs="Times New Roman"/>
                <w:b/>
                <w:lang w:val="lt-LT"/>
              </w:rPr>
            </w:pPr>
          </w:p>
        </w:tc>
      </w:tr>
      <w:tr w:rsidR="008F0C54" w:rsidRPr="000F26C7" w14:paraId="77E700E7" w14:textId="77777777" w:rsidTr="00C9373A">
        <w:tc>
          <w:tcPr>
            <w:tcW w:w="817" w:type="dxa"/>
          </w:tcPr>
          <w:p w14:paraId="61BE8F67" w14:textId="77777777" w:rsidR="008F0C54" w:rsidRPr="000F26C7" w:rsidRDefault="008F0C54" w:rsidP="008F0C54">
            <w:pPr>
              <w:numPr>
                <w:ilvl w:val="0"/>
                <w:numId w:val="1"/>
              </w:numPr>
              <w:contextualSpacing/>
              <w:rPr>
                <w:rFonts w:ascii="Times New Roman" w:hAnsi="Times New Roman" w:cs="Times New Roman"/>
                <w:lang w:val="lt-LT"/>
              </w:rPr>
            </w:pPr>
          </w:p>
        </w:tc>
        <w:tc>
          <w:tcPr>
            <w:tcW w:w="2297" w:type="dxa"/>
          </w:tcPr>
          <w:p w14:paraId="66904642" w14:textId="77777777" w:rsidR="008F0C54" w:rsidRPr="000F26C7" w:rsidRDefault="008F0C54" w:rsidP="008F0C54">
            <w:pPr>
              <w:jc w:val="both"/>
              <w:rPr>
                <w:rFonts w:ascii="Times New Roman" w:hAnsi="Times New Roman" w:cs="Times New Roman"/>
                <w:lang w:val="lt-LT"/>
              </w:rPr>
            </w:pPr>
            <w:r w:rsidRPr="000F26C7">
              <w:rPr>
                <w:rFonts w:ascii="Times New Roman" w:hAnsi="Times New Roman" w:cs="Times New Roman"/>
                <w:lang w:val="lt-LT"/>
              </w:rPr>
              <w:t>Siūlytojas</w:t>
            </w:r>
          </w:p>
        </w:tc>
        <w:tc>
          <w:tcPr>
            <w:tcW w:w="6633" w:type="dxa"/>
          </w:tcPr>
          <w:p w14:paraId="765C081E" w14:textId="7D8AD2DF" w:rsidR="008F0C54" w:rsidRDefault="00680376" w:rsidP="0032520C">
            <w:pPr>
              <w:jc w:val="both"/>
              <w:rPr>
                <w:rFonts w:ascii="Times New Roman" w:hAnsi="Times New Roman" w:cs="Times New Roman"/>
                <w:lang w:val="lt-LT"/>
              </w:rPr>
            </w:pPr>
            <w:r>
              <w:rPr>
                <w:rFonts w:ascii="Times New Roman" w:hAnsi="Times New Roman" w:cs="Times New Roman"/>
                <w:lang w:val="lt-LT"/>
              </w:rPr>
              <w:t>Lietuvos Respublikos Vyriausyb</w:t>
            </w:r>
            <w:r w:rsidR="00033020">
              <w:rPr>
                <w:rFonts w:ascii="Times New Roman" w:hAnsi="Times New Roman" w:cs="Times New Roman"/>
                <w:lang w:val="lt-LT"/>
              </w:rPr>
              <w:t xml:space="preserve">ė </w:t>
            </w:r>
            <w:r>
              <w:rPr>
                <w:rFonts w:ascii="Times New Roman" w:hAnsi="Times New Roman" w:cs="Times New Roman"/>
                <w:lang w:val="lt-LT"/>
              </w:rPr>
              <w:t>kaip LRTT šalis</w:t>
            </w:r>
          </w:p>
          <w:p w14:paraId="1A883F09" w14:textId="141ADF8C" w:rsidR="00680376" w:rsidRPr="000F26C7" w:rsidRDefault="00680376" w:rsidP="0032520C">
            <w:pPr>
              <w:jc w:val="both"/>
              <w:rPr>
                <w:rFonts w:ascii="Times New Roman" w:hAnsi="Times New Roman" w:cs="Times New Roman"/>
                <w:lang w:val="lt-LT"/>
              </w:rPr>
            </w:pPr>
          </w:p>
        </w:tc>
      </w:tr>
      <w:tr w:rsidR="008F0C54" w:rsidRPr="000F26C7" w14:paraId="398C464F" w14:textId="77777777" w:rsidTr="00C9373A">
        <w:tc>
          <w:tcPr>
            <w:tcW w:w="817" w:type="dxa"/>
          </w:tcPr>
          <w:p w14:paraId="741A8671" w14:textId="77777777" w:rsidR="008F0C54" w:rsidRPr="000F26C7" w:rsidRDefault="008F0C54" w:rsidP="008F0C54">
            <w:pPr>
              <w:numPr>
                <w:ilvl w:val="0"/>
                <w:numId w:val="1"/>
              </w:numPr>
              <w:contextualSpacing/>
              <w:rPr>
                <w:rFonts w:ascii="Times New Roman" w:hAnsi="Times New Roman" w:cs="Times New Roman"/>
                <w:lang w:val="lt-LT"/>
              </w:rPr>
            </w:pPr>
          </w:p>
        </w:tc>
        <w:tc>
          <w:tcPr>
            <w:tcW w:w="2297" w:type="dxa"/>
          </w:tcPr>
          <w:p w14:paraId="38A485E0" w14:textId="77777777" w:rsidR="008F0C54" w:rsidRPr="000F26C7" w:rsidRDefault="008F0C54" w:rsidP="008F0C54">
            <w:pPr>
              <w:jc w:val="both"/>
              <w:rPr>
                <w:rFonts w:ascii="Times New Roman" w:hAnsi="Times New Roman" w:cs="Times New Roman"/>
                <w:lang w:val="lt-LT"/>
              </w:rPr>
            </w:pPr>
            <w:r w:rsidRPr="000F26C7">
              <w:rPr>
                <w:rFonts w:ascii="Times New Roman" w:hAnsi="Times New Roman" w:cs="Times New Roman"/>
                <w:lang w:val="lt-LT"/>
              </w:rPr>
              <w:t>Trumpas pristatymas</w:t>
            </w:r>
          </w:p>
          <w:p w14:paraId="1AB0C0B6" w14:textId="77777777" w:rsidR="008F0C54" w:rsidRPr="000F26C7" w:rsidRDefault="008F0C54" w:rsidP="008F0C54">
            <w:pPr>
              <w:jc w:val="both"/>
              <w:rPr>
                <w:rFonts w:ascii="Times New Roman" w:hAnsi="Times New Roman" w:cs="Times New Roman"/>
                <w:lang w:val="lt-LT"/>
              </w:rPr>
            </w:pPr>
          </w:p>
        </w:tc>
        <w:tc>
          <w:tcPr>
            <w:tcW w:w="6633" w:type="dxa"/>
          </w:tcPr>
          <w:p w14:paraId="7EC960D9" w14:textId="77777777" w:rsidR="00707543" w:rsidRPr="00707543" w:rsidRDefault="00707543" w:rsidP="00707543">
            <w:pPr>
              <w:jc w:val="both"/>
              <w:rPr>
                <w:rFonts w:ascii="Times New Roman" w:hAnsi="Times New Roman" w:cs="Times New Roman"/>
                <w:lang w:val="lt-LT"/>
              </w:rPr>
            </w:pPr>
            <w:r w:rsidRPr="00707543">
              <w:rPr>
                <w:rFonts w:ascii="Times New Roman" w:hAnsi="Times New Roman" w:cs="Times New Roman"/>
                <w:lang w:val="lt-LT"/>
              </w:rPr>
              <w:t xml:space="preserve">Direktyvos (ES) 2025/2450 (toliau – Direktyva) tikslas – sustiprinti ir modernizuoti Europos darbo tarybų (toliau – EDT) veiklą, gerinant jų steigimo ir veikimo sąlygas, taip pat darbuotojų teisę į informavimą ir konsultavimąsi dėl tarpvalstybinio pobūdžio klausimų. Direktyva siekiama, kad EDT būtų </w:t>
            </w:r>
            <w:proofErr w:type="spellStart"/>
            <w:r w:rsidRPr="00707543">
              <w:rPr>
                <w:rFonts w:ascii="Times New Roman" w:hAnsi="Times New Roman" w:cs="Times New Roman"/>
                <w:lang w:val="lt-LT"/>
              </w:rPr>
              <w:t>prieinamesnės</w:t>
            </w:r>
            <w:proofErr w:type="spellEnd"/>
            <w:r w:rsidRPr="00707543">
              <w:rPr>
                <w:rFonts w:ascii="Times New Roman" w:hAnsi="Times New Roman" w:cs="Times New Roman"/>
                <w:lang w:val="lt-LT"/>
              </w:rPr>
              <w:t>, veiksmingesnės ir geriau apsaugotos, suteikiant darbuotojams stipresnį vaidmenį priimant tarpvalstybinius įmonių sprendimus.</w:t>
            </w:r>
          </w:p>
          <w:p w14:paraId="1118E110" w14:textId="609B35BF" w:rsidR="00707543" w:rsidRPr="00537288" w:rsidRDefault="00707543" w:rsidP="00707543">
            <w:pPr>
              <w:jc w:val="both"/>
              <w:rPr>
                <w:rFonts w:ascii="Times New Roman" w:hAnsi="Times New Roman" w:cs="Times New Roman"/>
                <w:u w:val="single"/>
                <w:lang w:val="lt-LT"/>
              </w:rPr>
            </w:pPr>
            <w:r w:rsidRPr="00537288">
              <w:rPr>
                <w:rFonts w:ascii="Times New Roman" w:hAnsi="Times New Roman" w:cs="Times New Roman"/>
                <w:u w:val="single"/>
                <w:lang w:val="lt-LT"/>
              </w:rPr>
              <w:t xml:space="preserve">1. Padidinti tarpvalstybinio socialinio dialogo veiksmingumą.  </w:t>
            </w:r>
          </w:p>
          <w:p w14:paraId="5D5A97A8" w14:textId="392A5FBD" w:rsidR="00707543" w:rsidRDefault="00FC73EC" w:rsidP="00707543">
            <w:pPr>
              <w:jc w:val="both"/>
              <w:rPr>
                <w:rFonts w:ascii="Times New Roman" w:hAnsi="Times New Roman" w:cs="Times New Roman"/>
                <w:lang w:val="lt-LT"/>
              </w:rPr>
            </w:pPr>
            <w:r w:rsidRPr="00FC73EC">
              <w:rPr>
                <w:rFonts w:ascii="Times New Roman" w:hAnsi="Times New Roman" w:cs="Times New Roman"/>
                <w:lang w:val="lt-LT"/>
              </w:rPr>
              <w:t>Direktyva siekiama, kad EDT veiktų efektyviau ir kad darbuotojai tarptautinėse įmonėse būtų tinkamai ir laiku informuojami bei konsultuojami tarpvalstybiniais klausimais dėl sprendimų, turinčių poveikį keliose valstybėse narėse.</w:t>
            </w:r>
            <w:r>
              <w:rPr>
                <w:rFonts w:ascii="Times New Roman" w:hAnsi="Times New Roman" w:cs="Times New Roman"/>
                <w:lang w:val="lt-LT"/>
              </w:rPr>
              <w:t xml:space="preserve"> </w:t>
            </w:r>
          </w:p>
          <w:p w14:paraId="30F6E711" w14:textId="4FB4E323" w:rsidR="0046174A" w:rsidRPr="00521F32" w:rsidRDefault="0046174A" w:rsidP="0046174A">
            <w:pPr>
              <w:jc w:val="both"/>
              <w:rPr>
                <w:rFonts w:ascii="Times New Roman" w:hAnsi="Times New Roman" w:cs="Times New Roman"/>
                <w:u w:val="single"/>
                <w:lang w:val="lt-LT"/>
              </w:rPr>
            </w:pPr>
            <w:r w:rsidRPr="00521F32">
              <w:rPr>
                <w:rFonts w:ascii="Times New Roman" w:hAnsi="Times New Roman" w:cs="Times New Roman"/>
                <w:u w:val="single"/>
                <w:lang w:val="lt-LT"/>
              </w:rPr>
              <w:t xml:space="preserve">2. Supaprastinti EDT steigimą ir veikimą.  </w:t>
            </w:r>
          </w:p>
          <w:p w14:paraId="0B0B3BD0" w14:textId="793C590E" w:rsidR="0046174A" w:rsidRPr="0046174A" w:rsidRDefault="0046174A" w:rsidP="0046174A">
            <w:pPr>
              <w:jc w:val="both"/>
              <w:rPr>
                <w:rFonts w:ascii="Times New Roman" w:hAnsi="Times New Roman" w:cs="Times New Roman"/>
                <w:lang w:val="lt-LT"/>
              </w:rPr>
            </w:pPr>
            <w:r w:rsidRPr="0046174A">
              <w:rPr>
                <w:rFonts w:ascii="Times New Roman" w:hAnsi="Times New Roman" w:cs="Times New Roman"/>
                <w:lang w:val="lt-LT"/>
              </w:rPr>
              <w:t>Naikinamos ankstesnės išimtys, leidusios tam tikroms įmonėms išvengti EDT steigimo, taip išplečiant darbuotojų teisę inicijuoti EDT steigimą ir padidinant šių tarybų prieinamumą</w:t>
            </w:r>
            <w:r w:rsidR="00DD39E9">
              <w:rPr>
                <w:rFonts w:ascii="Times New Roman" w:hAnsi="Times New Roman" w:cs="Times New Roman"/>
                <w:lang w:val="lt-LT"/>
              </w:rPr>
              <w:t xml:space="preserve"> </w:t>
            </w:r>
            <w:r w:rsidR="00DD39E9" w:rsidRPr="00DD39E9">
              <w:rPr>
                <w:rFonts w:ascii="Times New Roman" w:hAnsi="Times New Roman" w:cs="Times New Roman"/>
                <w:lang w:val="lt-LT"/>
              </w:rPr>
              <w:t>(</w:t>
            </w:r>
            <w:r w:rsidR="004A259E">
              <w:rPr>
                <w:rFonts w:ascii="Times New Roman" w:hAnsi="Times New Roman" w:cs="Times New Roman"/>
                <w:lang w:val="lt-LT"/>
              </w:rPr>
              <w:t>š</w:t>
            </w:r>
            <w:r w:rsidR="00DD39E9" w:rsidRPr="00DD39E9">
              <w:rPr>
                <w:rFonts w:ascii="Times New Roman" w:hAnsi="Times New Roman" w:cs="Times New Roman"/>
                <w:lang w:val="lt-LT"/>
              </w:rPr>
              <w:t>i nuostata kyla iš Direktyvos pereinamųjų nuostatų ir susitarimų peržiūros mechanizmo (ypač 14a straipsnio), kuriuo apribojamas ankstesnių išimčių taikymas ir sudaromos platesnės galimybės darbuotojams inicijuoti E</w:t>
            </w:r>
            <w:r w:rsidR="00111AFF">
              <w:rPr>
                <w:rFonts w:ascii="Times New Roman" w:hAnsi="Times New Roman" w:cs="Times New Roman"/>
                <w:lang w:val="lt-LT"/>
              </w:rPr>
              <w:t>DT</w:t>
            </w:r>
            <w:r w:rsidR="00DD39E9" w:rsidRPr="00DD39E9">
              <w:rPr>
                <w:rFonts w:ascii="Times New Roman" w:hAnsi="Times New Roman" w:cs="Times New Roman"/>
                <w:lang w:val="lt-LT"/>
              </w:rPr>
              <w:t xml:space="preserve"> steigimą)</w:t>
            </w:r>
            <w:r w:rsidRPr="0046174A">
              <w:rPr>
                <w:rFonts w:ascii="Times New Roman" w:hAnsi="Times New Roman" w:cs="Times New Roman"/>
                <w:lang w:val="lt-LT"/>
              </w:rPr>
              <w:t>.</w:t>
            </w:r>
          </w:p>
          <w:p w14:paraId="7AAC0DF4" w14:textId="27C154EA" w:rsidR="0046174A" w:rsidRPr="00DD39E9" w:rsidRDefault="0046174A" w:rsidP="0046174A">
            <w:pPr>
              <w:jc w:val="both"/>
              <w:rPr>
                <w:rFonts w:ascii="Times New Roman" w:hAnsi="Times New Roman" w:cs="Times New Roman"/>
                <w:u w:val="single"/>
                <w:lang w:val="lt-LT"/>
              </w:rPr>
            </w:pPr>
            <w:r w:rsidRPr="00DD39E9">
              <w:rPr>
                <w:rFonts w:ascii="Times New Roman" w:hAnsi="Times New Roman" w:cs="Times New Roman"/>
                <w:u w:val="single"/>
                <w:lang w:val="lt-LT"/>
              </w:rPr>
              <w:t xml:space="preserve">3. Aiškiau apibrėžti tarpvalstybinio klausimo sąvoką.  </w:t>
            </w:r>
          </w:p>
          <w:p w14:paraId="35A0474C" w14:textId="77777777" w:rsidR="0046174A" w:rsidRPr="0046174A" w:rsidRDefault="0046174A" w:rsidP="0046174A">
            <w:pPr>
              <w:jc w:val="both"/>
              <w:rPr>
                <w:rFonts w:ascii="Times New Roman" w:hAnsi="Times New Roman" w:cs="Times New Roman"/>
                <w:lang w:val="lt-LT"/>
              </w:rPr>
            </w:pPr>
            <w:r w:rsidRPr="0046174A">
              <w:rPr>
                <w:rFonts w:ascii="Times New Roman" w:hAnsi="Times New Roman" w:cs="Times New Roman"/>
                <w:lang w:val="lt-LT"/>
              </w:rPr>
              <w:t>Siekiant sumažinti ginčus dėl taikymo srities, įvedama prezumpcija, kad klausimas laikomas tarpvalstybiniu, jei jis gali paveikti darbuotojus daugiau nei vienoje valstybėje narėje arba jei poveikis vienoje valstybėje gali turėti įtakos darbuotojams kitoje.</w:t>
            </w:r>
          </w:p>
          <w:p w14:paraId="7203CF0E" w14:textId="27E67DF0" w:rsidR="0046174A" w:rsidRPr="003C062A" w:rsidRDefault="0046174A" w:rsidP="0046174A">
            <w:pPr>
              <w:jc w:val="both"/>
              <w:rPr>
                <w:rFonts w:ascii="Times New Roman" w:hAnsi="Times New Roman" w:cs="Times New Roman"/>
                <w:u w:val="single"/>
                <w:lang w:val="lt-LT"/>
              </w:rPr>
            </w:pPr>
            <w:r w:rsidRPr="003C062A">
              <w:rPr>
                <w:rFonts w:ascii="Times New Roman" w:hAnsi="Times New Roman" w:cs="Times New Roman"/>
                <w:u w:val="single"/>
                <w:lang w:val="lt-LT"/>
              </w:rPr>
              <w:t xml:space="preserve">4. Sustiprinti informavimo ir konsultavimo teises.  </w:t>
            </w:r>
          </w:p>
          <w:p w14:paraId="1CE8D68B" w14:textId="74E684E1" w:rsidR="00B2181E" w:rsidRPr="00B2181E" w:rsidRDefault="00B2181E" w:rsidP="0046174A">
            <w:pPr>
              <w:jc w:val="both"/>
              <w:rPr>
                <w:rFonts w:ascii="Times New Roman" w:hAnsi="Times New Roman" w:cs="Times New Roman"/>
                <w:lang w:val="lt-LT"/>
              </w:rPr>
            </w:pPr>
            <w:r w:rsidRPr="00B2181E">
              <w:rPr>
                <w:rFonts w:ascii="Times New Roman" w:hAnsi="Times New Roman" w:cs="Times New Roman"/>
                <w:lang w:val="lt-LT"/>
              </w:rPr>
              <w:t>Direktyvoje nustatoma, kad E</w:t>
            </w:r>
            <w:r>
              <w:rPr>
                <w:rFonts w:ascii="Times New Roman" w:hAnsi="Times New Roman" w:cs="Times New Roman"/>
                <w:lang w:val="lt-LT"/>
              </w:rPr>
              <w:t>DT</w:t>
            </w:r>
            <w:r w:rsidRPr="00B2181E">
              <w:rPr>
                <w:rFonts w:ascii="Times New Roman" w:hAnsi="Times New Roman" w:cs="Times New Roman"/>
                <w:lang w:val="lt-LT"/>
              </w:rPr>
              <w:t xml:space="preserve"> turi būti laiku pateikiama aktuali informacija ir su ja turi būti konsultuojamasi tarpvalstybiniais klausimais, t. y. dėl sprendimų, galinčių turėti poveikį daugiau nei vienoje valstybėje narėje, prieš priimant galutinius sprendimus.</w:t>
            </w:r>
          </w:p>
          <w:p w14:paraId="2AD9C665" w14:textId="4B97E2E9" w:rsidR="0046174A" w:rsidRPr="0046174A" w:rsidRDefault="0046174A" w:rsidP="0046174A">
            <w:pPr>
              <w:jc w:val="both"/>
              <w:rPr>
                <w:rFonts w:ascii="Times New Roman" w:hAnsi="Times New Roman" w:cs="Times New Roman"/>
                <w:lang w:val="lt-LT"/>
              </w:rPr>
            </w:pPr>
            <w:r w:rsidRPr="00F76779">
              <w:rPr>
                <w:rFonts w:ascii="Times New Roman" w:hAnsi="Times New Roman" w:cs="Times New Roman"/>
                <w:u w:val="single"/>
                <w:lang w:val="lt-LT"/>
              </w:rPr>
              <w:t>5.</w:t>
            </w:r>
            <w:r w:rsidR="00F76779" w:rsidRPr="00F76779">
              <w:rPr>
                <w:rFonts w:ascii="Times New Roman" w:hAnsi="Times New Roman" w:cs="Times New Roman"/>
                <w:u w:val="single"/>
                <w:lang w:val="lt-LT"/>
              </w:rPr>
              <w:t xml:space="preserve"> </w:t>
            </w:r>
            <w:r w:rsidRPr="00F76779">
              <w:rPr>
                <w:rFonts w:ascii="Times New Roman" w:hAnsi="Times New Roman" w:cs="Times New Roman"/>
                <w:u w:val="single"/>
                <w:lang w:val="lt-LT"/>
              </w:rPr>
              <w:t>Pagerinti teisių įgyvendinimą</w:t>
            </w:r>
            <w:r w:rsidRPr="0046174A">
              <w:rPr>
                <w:rFonts w:ascii="Times New Roman" w:hAnsi="Times New Roman" w:cs="Times New Roman"/>
                <w:lang w:val="lt-LT"/>
              </w:rPr>
              <w:t xml:space="preserve">.  </w:t>
            </w:r>
          </w:p>
          <w:p w14:paraId="1DFEF828" w14:textId="77777777" w:rsidR="00BB17D8" w:rsidRDefault="00FE69AC" w:rsidP="004659CB">
            <w:pPr>
              <w:jc w:val="both"/>
              <w:rPr>
                <w:rFonts w:ascii="Times New Roman" w:hAnsi="Times New Roman" w:cs="Times New Roman"/>
                <w:lang w:val="lt-LT"/>
              </w:rPr>
            </w:pPr>
            <w:r>
              <w:rPr>
                <w:rFonts w:ascii="Times New Roman" w:hAnsi="Times New Roman" w:cs="Times New Roman"/>
                <w:lang w:val="lt-LT"/>
              </w:rPr>
              <w:t>A</w:t>
            </w:r>
            <w:r w:rsidRPr="00FE69AC">
              <w:rPr>
                <w:rFonts w:ascii="Times New Roman" w:hAnsi="Times New Roman" w:cs="Times New Roman"/>
                <w:lang w:val="lt-LT"/>
              </w:rPr>
              <w:t>tsižvelgiant į Europos Komisijos nustatytus trūkumus,</w:t>
            </w:r>
            <w:r w:rsidR="003703C7" w:rsidRPr="00226A5D">
              <w:rPr>
                <w:lang w:val="lt-LT"/>
              </w:rPr>
              <w:t xml:space="preserve"> </w:t>
            </w:r>
            <w:r w:rsidR="003703C7" w:rsidRPr="003703C7">
              <w:rPr>
                <w:rFonts w:ascii="Times New Roman" w:hAnsi="Times New Roman" w:cs="Times New Roman"/>
                <w:lang w:val="lt-LT"/>
              </w:rPr>
              <w:t>susijusius su galiojančiu teisiniu reguliavimu ir jo taikymu praktikoje</w:t>
            </w:r>
            <w:r w:rsidRPr="00FE69AC">
              <w:rPr>
                <w:rFonts w:ascii="Times New Roman" w:hAnsi="Times New Roman" w:cs="Times New Roman"/>
                <w:lang w:val="lt-LT"/>
              </w:rPr>
              <w:t xml:space="preserve">, ypač ribota galimybe veiksmingai ginti teises teisme, nepakankamai atgrasiomis sankcijomis ir neaiškiu kai kurių sąvokų aiškinimu, </w:t>
            </w:r>
            <w:r w:rsidRPr="00FE69AC">
              <w:rPr>
                <w:rFonts w:ascii="Times New Roman" w:hAnsi="Times New Roman" w:cs="Times New Roman"/>
                <w:lang w:val="lt-LT"/>
              </w:rPr>
              <w:lastRenderedPageBreak/>
              <w:t>Direktyva siekiama sustiprinti šių teisių įgyvendinimą, kad EDT galėtų realiai ir efektyviai atstovauti darbuotojų interesams.</w:t>
            </w:r>
          </w:p>
          <w:p w14:paraId="5E6A92BD" w14:textId="4219F298" w:rsidR="00033020" w:rsidRPr="000F26C7" w:rsidRDefault="00033020" w:rsidP="004659CB">
            <w:pPr>
              <w:jc w:val="both"/>
              <w:rPr>
                <w:rFonts w:ascii="Times New Roman" w:hAnsi="Times New Roman" w:cs="Times New Roman"/>
                <w:lang w:val="lt-LT"/>
              </w:rPr>
            </w:pPr>
          </w:p>
        </w:tc>
      </w:tr>
      <w:tr w:rsidR="008F0C54" w:rsidRPr="000F26C7" w14:paraId="53798EC3" w14:textId="77777777" w:rsidTr="00C9373A">
        <w:trPr>
          <w:trHeight w:val="600"/>
        </w:trPr>
        <w:tc>
          <w:tcPr>
            <w:tcW w:w="817" w:type="dxa"/>
          </w:tcPr>
          <w:p w14:paraId="557222E2" w14:textId="77777777" w:rsidR="008F0C54" w:rsidRPr="000F26C7" w:rsidRDefault="008F0C54" w:rsidP="008F0C54">
            <w:pPr>
              <w:numPr>
                <w:ilvl w:val="0"/>
                <w:numId w:val="1"/>
              </w:numPr>
              <w:contextualSpacing/>
              <w:rPr>
                <w:rFonts w:ascii="Times New Roman" w:hAnsi="Times New Roman" w:cs="Times New Roman"/>
                <w:lang w:val="lt-LT"/>
              </w:rPr>
            </w:pPr>
          </w:p>
        </w:tc>
        <w:tc>
          <w:tcPr>
            <w:tcW w:w="2297" w:type="dxa"/>
          </w:tcPr>
          <w:p w14:paraId="16B11E4E" w14:textId="77777777" w:rsidR="008F0C54" w:rsidRPr="000F26C7" w:rsidRDefault="008F0C54" w:rsidP="008F0C54">
            <w:pPr>
              <w:jc w:val="both"/>
              <w:rPr>
                <w:rFonts w:ascii="Times New Roman" w:hAnsi="Times New Roman" w:cs="Times New Roman"/>
                <w:lang w:val="lt-LT"/>
              </w:rPr>
            </w:pPr>
            <w:r w:rsidRPr="000F26C7">
              <w:rPr>
                <w:rFonts w:ascii="Times New Roman" w:hAnsi="Times New Roman" w:cs="Times New Roman"/>
                <w:lang w:val="lt-LT"/>
              </w:rPr>
              <w:t>Pranešėjas</w:t>
            </w:r>
          </w:p>
          <w:p w14:paraId="23E466E3" w14:textId="77777777" w:rsidR="008F0C54" w:rsidRPr="000F26C7" w:rsidRDefault="008F0C54" w:rsidP="008F0C54">
            <w:pPr>
              <w:jc w:val="both"/>
              <w:rPr>
                <w:rFonts w:ascii="Times New Roman" w:hAnsi="Times New Roman" w:cs="Times New Roman"/>
                <w:lang w:val="lt-LT"/>
              </w:rPr>
            </w:pPr>
          </w:p>
        </w:tc>
        <w:tc>
          <w:tcPr>
            <w:tcW w:w="6633" w:type="dxa"/>
          </w:tcPr>
          <w:p w14:paraId="0C4BD00F" w14:textId="6DA0BEC4" w:rsidR="008F0C54" w:rsidRPr="000F26C7" w:rsidRDefault="008F77AE" w:rsidP="008F0C54">
            <w:pPr>
              <w:jc w:val="both"/>
              <w:rPr>
                <w:rFonts w:ascii="Times New Roman" w:hAnsi="Times New Roman" w:cs="Times New Roman"/>
                <w:color w:val="000000"/>
                <w:lang w:val="lt-LT"/>
              </w:rPr>
            </w:pPr>
            <w:r w:rsidRPr="000F26C7">
              <w:rPr>
                <w:rFonts w:ascii="Times New Roman" w:hAnsi="Times New Roman" w:cs="Times New Roman"/>
                <w:color w:val="000000"/>
                <w:lang w:val="lt-LT"/>
              </w:rPr>
              <w:t>Socialinės apsaugos ir darbo ministerij</w:t>
            </w:r>
            <w:r w:rsidR="00680376">
              <w:rPr>
                <w:rFonts w:ascii="Times New Roman" w:hAnsi="Times New Roman" w:cs="Times New Roman"/>
                <w:color w:val="000000"/>
                <w:lang w:val="lt-LT"/>
              </w:rPr>
              <w:t>os atstovas</w:t>
            </w:r>
          </w:p>
        </w:tc>
      </w:tr>
      <w:tr w:rsidR="008F0C54" w:rsidRPr="000F26C7" w14:paraId="287CCB78" w14:textId="77777777" w:rsidTr="00C9373A">
        <w:tc>
          <w:tcPr>
            <w:tcW w:w="817" w:type="dxa"/>
          </w:tcPr>
          <w:p w14:paraId="7966BB55" w14:textId="77777777" w:rsidR="008F0C54" w:rsidRPr="000F26C7" w:rsidRDefault="008F0C54" w:rsidP="008F0C54">
            <w:pPr>
              <w:numPr>
                <w:ilvl w:val="0"/>
                <w:numId w:val="1"/>
              </w:numPr>
              <w:contextualSpacing/>
              <w:rPr>
                <w:rFonts w:ascii="Times New Roman" w:hAnsi="Times New Roman" w:cs="Times New Roman"/>
                <w:lang w:val="lt-LT"/>
              </w:rPr>
            </w:pPr>
          </w:p>
        </w:tc>
        <w:tc>
          <w:tcPr>
            <w:tcW w:w="2297" w:type="dxa"/>
          </w:tcPr>
          <w:p w14:paraId="752DACAD" w14:textId="77777777" w:rsidR="008F0C54" w:rsidRPr="000F26C7" w:rsidRDefault="008F0C54" w:rsidP="008F0C54">
            <w:pPr>
              <w:jc w:val="both"/>
              <w:rPr>
                <w:rFonts w:ascii="Times New Roman" w:hAnsi="Times New Roman" w:cs="Times New Roman"/>
                <w:lang w:val="lt-LT"/>
              </w:rPr>
            </w:pPr>
            <w:r w:rsidRPr="000F26C7">
              <w:rPr>
                <w:rFonts w:ascii="Times New Roman" w:hAnsi="Times New Roman" w:cs="Times New Roman"/>
                <w:lang w:val="lt-LT"/>
              </w:rPr>
              <w:t>Aptarimo būdas ir siūlomi sprendimai</w:t>
            </w:r>
          </w:p>
        </w:tc>
        <w:tc>
          <w:tcPr>
            <w:tcW w:w="6633" w:type="dxa"/>
          </w:tcPr>
          <w:p w14:paraId="3024DD27" w14:textId="7C4FAA4F" w:rsidR="008F0C54" w:rsidRPr="000F26C7" w:rsidRDefault="00B8743A" w:rsidP="008F0C54">
            <w:pPr>
              <w:jc w:val="both"/>
              <w:rPr>
                <w:rFonts w:ascii="Times New Roman" w:hAnsi="Times New Roman" w:cs="Times New Roman"/>
                <w:lang w:val="lt-LT"/>
              </w:rPr>
            </w:pPr>
            <w:r w:rsidRPr="000F26C7">
              <w:rPr>
                <w:rFonts w:ascii="Times New Roman" w:hAnsi="Times New Roman" w:cs="Times New Roman"/>
                <w:lang w:val="lt-LT"/>
              </w:rPr>
              <w:t>Pristatyma</w:t>
            </w:r>
            <w:r w:rsidR="0010503E" w:rsidRPr="000F26C7">
              <w:rPr>
                <w:rFonts w:ascii="Times New Roman" w:hAnsi="Times New Roman" w:cs="Times New Roman"/>
                <w:lang w:val="lt-LT"/>
              </w:rPr>
              <w:t>s socialiniams partneriams LRTT posėdžio metu.</w:t>
            </w:r>
          </w:p>
          <w:p w14:paraId="0DEAAE18" w14:textId="77777777" w:rsidR="00B8743A" w:rsidRDefault="0010503E" w:rsidP="004659CB">
            <w:pPr>
              <w:jc w:val="both"/>
              <w:rPr>
                <w:rFonts w:ascii="Times New Roman" w:hAnsi="Times New Roman" w:cs="Times New Roman"/>
                <w:lang w:val="lt-LT"/>
              </w:rPr>
            </w:pPr>
            <w:r w:rsidRPr="000F26C7">
              <w:rPr>
                <w:rFonts w:ascii="Times New Roman" w:hAnsi="Times New Roman" w:cs="Times New Roman"/>
                <w:lang w:val="lt-LT"/>
              </w:rPr>
              <w:t xml:space="preserve">Rengti Lietuvos Respublikos Europos darbo tarybų įstatymo ir Lietuvos Respublikos administracinių nusižengimų kodekso </w:t>
            </w:r>
            <w:r w:rsidR="00F56CE7" w:rsidRPr="000F26C7">
              <w:rPr>
                <w:rFonts w:ascii="Times New Roman" w:hAnsi="Times New Roman" w:cs="Times New Roman"/>
                <w:lang w:val="lt-LT"/>
              </w:rPr>
              <w:t>102 str</w:t>
            </w:r>
            <w:r w:rsidR="00A75EA8">
              <w:rPr>
                <w:rFonts w:ascii="Times New Roman" w:hAnsi="Times New Roman" w:cs="Times New Roman"/>
                <w:lang w:val="lt-LT"/>
              </w:rPr>
              <w:t xml:space="preserve">aipsnio </w:t>
            </w:r>
            <w:r w:rsidRPr="000F26C7">
              <w:rPr>
                <w:rFonts w:ascii="Times New Roman" w:hAnsi="Times New Roman" w:cs="Times New Roman"/>
                <w:lang w:val="lt-LT"/>
              </w:rPr>
              <w:t>pakeitim</w:t>
            </w:r>
            <w:r w:rsidR="00A75EA8">
              <w:rPr>
                <w:rFonts w:ascii="Times New Roman" w:hAnsi="Times New Roman" w:cs="Times New Roman"/>
                <w:lang w:val="lt-LT"/>
              </w:rPr>
              <w:t xml:space="preserve">o </w:t>
            </w:r>
            <w:r w:rsidR="009B5773" w:rsidRPr="009B5773">
              <w:rPr>
                <w:rFonts w:ascii="Times New Roman" w:hAnsi="Times New Roman" w:cs="Times New Roman"/>
                <w:lang w:val="lt-LT"/>
              </w:rPr>
              <w:t>įstatym</w:t>
            </w:r>
            <w:r w:rsidR="003859C5">
              <w:rPr>
                <w:rFonts w:ascii="Times New Roman" w:hAnsi="Times New Roman" w:cs="Times New Roman"/>
                <w:lang w:val="lt-LT"/>
              </w:rPr>
              <w:t>ų</w:t>
            </w:r>
            <w:r w:rsidR="009B5773" w:rsidRPr="009B5773">
              <w:rPr>
                <w:rFonts w:ascii="Times New Roman" w:hAnsi="Times New Roman" w:cs="Times New Roman"/>
                <w:lang w:val="lt-LT"/>
              </w:rPr>
              <w:t xml:space="preserve"> projektus</w:t>
            </w:r>
            <w:r w:rsidRPr="000F26C7">
              <w:rPr>
                <w:rFonts w:ascii="Times New Roman" w:hAnsi="Times New Roman" w:cs="Times New Roman"/>
                <w:lang w:val="lt-LT"/>
              </w:rPr>
              <w:t>.</w:t>
            </w:r>
          </w:p>
          <w:p w14:paraId="4D9D596F" w14:textId="0945E239" w:rsidR="00033020" w:rsidRPr="000F26C7" w:rsidRDefault="00033020" w:rsidP="004659CB">
            <w:pPr>
              <w:jc w:val="both"/>
              <w:rPr>
                <w:rFonts w:ascii="Times New Roman" w:hAnsi="Times New Roman" w:cs="Times New Roman"/>
                <w:lang w:val="lt-LT"/>
              </w:rPr>
            </w:pPr>
          </w:p>
        </w:tc>
      </w:tr>
      <w:tr w:rsidR="008F0C54" w:rsidRPr="000F26C7" w14:paraId="58B493FF" w14:textId="77777777" w:rsidTr="00C9373A">
        <w:tc>
          <w:tcPr>
            <w:tcW w:w="817" w:type="dxa"/>
          </w:tcPr>
          <w:p w14:paraId="569693C2" w14:textId="77777777" w:rsidR="008F0C54" w:rsidRPr="000F26C7" w:rsidRDefault="008F0C54" w:rsidP="008F0C54">
            <w:pPr>
              <w:numPr>
                <w:ilvl w:val="0"/>
                <w:numId w:val="1"/>
              </w:numPr>
              <w:contextualSpacing/>
              <w:rPr>
                <w:rFonts w:ascii="Times New Roman" w:hAnsi="Times New Roman" w:cs="Times New Roman"/>
                <w:lang w:val="lt-LT"/>
              </w:rPr>
            </w:pPr>
          </w:p>
        </w:tc>
        <w:tc>
          <w:tcPr>
            <w:tcW w:w="2297" w:type="dxa"/>
          </w:tcPr>
          <w:p w14:paraId="69AF5928" w14:textId="77777777" w:rsidR="008F0C54" w:rsidRPr="000F26C7" w:rsidRDefault="008F0C54" w:rsidP="008F0C54">
            <w:pPr>
              <w:jc w:val="both"/>
              <w:rPr>
                <w:rFonts w:ascii="Times New Roman" w:hAnsi="Times New Roman" w:cs="Times New Roman"/>
                <w:lang w:val="lt-LT"/>
              </w:rPr>
            </w:pPr>
            <w:r w:rsidRPr="000F26C7">
              <w:rPr>
                <w:rFonts w:ascii="Times New Roman" w:hAnsi="Times New Roman" w:cs="Times New Roman"/>
                <w:lang w:val="lt-LT"/>
              </w:rPr>
              <w:t>Kviestiniai asmenys</w:t>
            </w:r>
          </w:p>
        </w:tc>
        <w:tc>
          <w:tcPr>
            <w:tcW w:w="6633" w:type="dxa"/>
          </w:tcPr>
          <w:p w14:paraId="06FC5204" w14:textId="367F7152" w:rsidR="008F0C54" w:rsidRPr="000F26C7" w:rsidRDefault="00C71EDA" w:rsidP="008F0C54">
            <w:pPr>
              <w:jc w:val="both"/>
              <w:rPr>
                <w:rFonts w:ascii="Times New Roman" w:hAnsi="Times New Roman" w:cs="Times New Roman"/>
                <w:lang w:val="lt-LT"/>
              </w:rPr>
            </w:pPr>
            <w:r w:rsidRPr="000F26C7">
              <w:rPr>
                <w:rFonts w:ascii="Times New Roman" w:hAnsi="Times New Roman" w:cs="Times New Roman"/>
                <w:lang w:val="lt-LT"/>
              </w:rPr>
              <w:t>-</w:t>
            </w:r>
          </w:p>
          <w:p w14:paraId="18E307F2" w14:textId="77777777" w:rsidR="008F0C54" w:rsidRPr="000F26C7" w:rsidRDefault="008F0C54" w:rsidP="008F0C54">
            <w:pPr>
              <w:jc w:val="both"/>
              <w:rPr>
                <w:rFonts w:ascii="Times New Roman" w:hAnsi="Times New Roman" w:cs="Times New Roman"/>
                <w:lang w:val="lt-LT"/>
              </w:rPr>
            </w:pPr>
          </w:p>
        </w:tc>
      </w:tr>
      <w:tr w:rsidR="008F0C54" w:rsidRPr="000F26C7" w14:paraId="0611869A" w14:textId="77777777" w:rsidTr="00C9373A">
        <w:tc>
          <w:tcPr>
            <w:tcW w:w="817" w:type="dxa"/>
          </w:tcPr>
          <w:p w14:paraId="229E899C" w14:textId="77777777" w:rsidR="008F0C54" w:rsidRPr="000F26C7" w:rsidRDefault="008F0C54" w:rsidP="008F0C54">
            <w:pPr>
              <w:numPr>
                <w:ilvl w:val="0"/>
                <w:numId w:val="1"/>
              </w:numPr>
              <w:contextualSpacing/>
              <w:rPr>
                <w:rFonts w:ascii="Times New Roman" w:hAnsi="Times New Roman" w:cs="Times New Roman"/>
                <w:lang w:val="lt-LT"/>
              </w:rPr>
            </w:pPr>
          </w:p>
        </w:tc>
        <w:tc>
          <w:tcPr>
            <w:tcW w:w="2297" w:type="dxa"/>
          </w:tcPr>
          <w:p w14:paraId="3711F5B2" w14:textId="77777777" w:rsidR="008F0C54" w:rsidRPr="000F26C7" w:rsidRDefault="008F0C54" w:rsidP="008F0C54">
            <w:pPr>
              <w:jc w:val="both"/>
              <w:rPr>
                <w:rFonts w:ascii="Times New Roman" w:hAnsi="Times New Roman" w:cs="Times New Roman"/>
                <w:lang w:val="lt-LT"/>
              </w:rPr>
            </w:pPr>
            <w:r w:rsidRPr="000F26C7">
              <w:rPr>
                <w:rFonts w:ascii="Times New Roman" w:hAnsi="Times New Roman" w:cs="Times New Roman"/>
                <w:lang w:val="lt-LT"/>
              </w:rPr>
              <w:t>Sprendimo projektas</w:t>
            </w:r>
          </w:p>
        </w:tc>
        <w:tc>
          <w:tcPr>
            <w:tcW w:w="6633" w:type="dxa"/>
          </w:tcPr>
          <w:p w14:paraId="5E289C84" w14:textId="77777777" w:rsidR="008F0C54" w:rsidRDefault="0010503E" w:rsidP="008F0C54">
            <w:pPr>
              <w:jc w:val="both"/>
              <w:rPr>
                <w:rFonts w:ascii="Times New Roman" w:hAnsi="Times New Roman" w:cs="Times New Roman"/>
                <w:lang w:val="lt-LT"/>
              </w:rPr>
            </w:pPr>
            <w:r w:rsidRPr="000F26C7">
              <w:rPr>
                <w:rFonts w:ascii="Times New Roman" w:hAnsi="Times New Roman" w:cs="Times New Roman"/>
                <w:lang w:val="lt-LT"/>
              </w:rPr>
              <w:t xml:space="preserve">Rengti Lietuvos Respublikos Europos darbo tarybų įstatymo ir Lietuvos Respublikos administracinių nusižengimų kodekso </w:t>
            </w:r>
            <w:r w:rsidR="00C71EDA" w:rsidRPr="000F26C7">
              <w:rPr>
                <w:rFonts w:ascii="Times New Roman" w:hAnsi="Times New Roman" w:cs="Times New Roman"/>
                <w:lang w:val="lt-LT"/>
              </w:rPr>
              <w:t xml:space="preserve">102 straipsnio </w:t>
            </w:r>
            <w:r w:rsidRPr="000F26C7">
              <w:rPr>
                <w:rFonts w:ascii="Times New Roman" w:hAnsi="Times New Roman" w:cs="Times New Roman"/>
                <w:lang w:val="lt-LT"/>
              </w:rPr>
              <w:t>pakeitim</w:t>
            </w:r>
            <w:r w:rsidR="00001720" w:rsidRPr="000F26C7">
              <w:rPr>
                <w:rFonts w:ascii="Times New Roman" w:hAnsi="Times New Roman" w:cs="Times New Roman"/>
                <w:lang w:val="lt-LT"/>
              </w:rPr>
              <w:t>o įstatym</w:t>
            </w:r>
            <w:r w:rsidR="003859C5">
              <w:rPr>
                <w:rFonts w:ascii="Times New Roman" w:hAnsi="Times New Roman" w:cs="Times New Roman"/>
                <w:lang w:val="lt-LT"/>
              </w:rPr>
              <w:t>ų</w:t>
            </w:r>
            <w:r w:rsidR="00001720" w:rsidRPr="000F26C7">
              <w:rPr>
                <w:rFonts w:ascii="Times New Roman" w:hAnsi="Times New Roman" w:cs="Times New Roman"/>
                <w:lang w:val="lt-LT"/>
              </w:rPr>
              <w:t xml:space="preserve"> projektus</w:t>
            </w:r>
            <w:r w:rsidR="00E57954">
              <w:rPr>
                <w:rFonts w:ascii="Times New Roman" w:hAnsi="Times New Roman" w:cs="Times New Roman"/>
                <w:lang w:val="lt-LT"/>
              </w:rPr>
              <w:t>.</w:t>
            </w:r>
          </w:p>
          <w:p w14:paraId="204EB20E" w14:textId="557A3369" w:rsidR="00033020" w:rsidRPr="000F26C7" w:rsidRDefault="00033020" w:rsidP="008F0C54">
            <w:pPr>
              <w:jc w:val="both"/>
              <w:rPr>
                <w:rFonts w:ascii="Times New Roman" w:hAnsi="Times New Roman" w:cs="Times New Roman"/>
                <w:lang w:val="lt-LT"/>
              </w:rPr>
            </w:pPr>
          </w:p>
        </w:tc>
      </w:tr>
      <w:tr w:rsidR="008F0C54" w:rsidRPr="000F26C7" w14:paraId="79FA2609" w14:textId="77777777" w:rsidTr="00C9373A">
        <w:tc>
          <w:tcPr>
            <w:tcW w:w="817" w:type="dxa"/>
          </w:tcPr>
          <w:p w14:paraId="6965684E" w14:textId="77777777" w:rsidR="008F0C54" w:rsidRPr="000F26C7" w:rsidRDefault="008F0C54" w:rsidP="008F0C54">
            <w:pPr>
              <w:numPr>
                <w:ilvl w:val="0"/>
                <w:numId w:val="1"/>
              </w:numPr>
              <w:contextualSpacing/>
              <w:rPr>
                <w:rFonts w:ascii="Times New Roman" w:hAnsi="Times New Roman" w:cs="Times New Roman"/>
                <w:lang w:val="lt-LT"/>
              </w:rPr>
            </w:pPr>
          </w:p>
        </w:tc>
        <w:tc>
          <w:tcPr>
            <w:tcW w:w="2297" w:type="dxa"/>
          </w:tcPr>
          <w:p w14:paraId="725F7889" w14:textId="77777777" w:rsidR="008F0C54" w:rsidRPr="000F26C7" w:rsidRDefault="008F0C54" w:rsidP="008F0C54">
            <w:pPr>
              <w:jc w:val="both"/>
              <w:rPr>
                <w:rFonts w:ascii="Times New Roman" w:hAnsi="Times New Roman" w:cs="Times New Roman"/>
                <w:lang w:val="lt-LT"/>
              </w:rPr>
            </w:pPr>
            <w:r w:rsidRPr="000F26C7">
              <w:rPr>
                <w:rFonts w:ascii="Times New Roman" w:hAnsi="Times New Roman" w:cs="Times New Roman"/>
                <w:lang w:val="lt-LT"/>
              </w:rPr>
              <w:t>Papildoma medžiaga</w:t>
            </w:r>
          </w:p>
        </w:tc>
        <w:tc>
          <w:tcPr>
            <w:tcW w:w="6633" w:type="dxa"/>
          </w:tcPr>
          <w:p w14:paraId="53A017CE" w14:textId="519F0AD7" w:rsidR="008F0C54" w:rsidRPr="000F26C7" w:rsidRDefault="00F0640D" w:rsidP="008F0C54">
            <w:pPr>
              <w:jc w:val="both"/>
              <w:rPr>
                <w:rFonts w:ascii="Times New Roman" w:hAnsi="Times New Roman" w:cs="Times New Roman"/>
                <w:lang w:val="lt-LT"/>
              </w:rPr>
            </w:pPr>
            <w:r w:rsidRPr="00226A5D">
              <w:rPr>
                <w:rFonts w:ascii="Times New Roman" w:hAnsi="Times New Roman" w:cs="Times New Roman"/>
                <w:lang w:val="lt-LT"/>
              </w:rPr>
              <w:t xml:space="preserve">1. </w:t>
            </w:r>
            <w:r w:rsidR="00D006A2" w:rsidRPr="000F26C7">
              <w:rPr>
                <w:rFonts w:ascii="Times New Roman" w:hAnsi="Times New Roman" w:cs="Times New Roman"/>
                <w:lang w:val="lt-LT"/>
              </w:rPr>
              <w:t>2025 m. lapkričio 26 d. Europos Parlamento ir Tarybos direktyv</w:t>
            </w:r>
            <w:r w:rsidR="000F26C7">
              <w:rPr>
                <w:rFonts w:ascii="Times New Roman" w:hAnsi="Times New Roman" w:cs="Times New Roman"/>
                <w:lang w:val="lt-LT"/>
              </w:rPr>
              <w:t>a</w:t>
            </w:r>
            <w:r w:rsidR="00D006A2" w:rsidRPr="000F26C7">
              <w:rPr>
                <w:rFonts w:ascii="Times New Roman" w:hAnsi="Times New Roman" w:cs="Times New Roman"/>
                <w:lang w:val="lt-LT"/>
              </w:rPr>
              <w:t xml:space="preserve"> (ES) 2025/2450, kuria iš dalies keičiama Direktyva 2009/38/EB</w:t>
            </w:r>
            <w:r w:rsidR="007675B8">
              <w:rPr>
                <w:rFonts w:ascii="Times New Roman" w:hAnsi="Times New Roman" w:cs="Times New Roman"/>
                <w:lang w:val="lt-LT"/>
              </w:rPr>
              <w:t>, kiek tai susiję Europos darbo tarybų steigimu bei veikimu</w:t>
            </w:r>
            <w:r w:rsidR="006404FF">
              <w:rPr>
                <w:rFonts w:ascii="Times New Roman" w:hAnsi="Times New Roman" w:cs="Times New Roman"/>
                <w:lang w:val="lt-LT"/>
              </w:rPr>
              <w:t xml:space="preserve"> ir veiksmingu </w:t>
            </w:r>
            <w:r w:rsidR="00D006A2" w:rsidRPr="000F26C7">
              <w:rPr>
                <w:rFonts w:ascii="Times New Roman" w:hAnsi="Times New Roman" w:cs="Times New Roman"/>
                <w:lang w:val="lt-LT"/>
              </w:rPr>
              <w:t xml:space="preserve"> tarpvalstybinio informavimo bei konsultavimosi teisių užtikrinim</w:t>
            </w:r>
            <w:r w:rsidR="006404FF">
              <w:rPr>
                <w:rFonts w:ascii="Times New Roman" w:hAnsi="Times New Roman" w:cs="Times New Roman"/>
                <w:lang w:val="lt-LT"/>
              </w:rPr>
              <w:t>u</w:t>
            </w:r>
            <w:r>
              <w:rPr>
                <w:rFonts w:ascii="Times New Roman" w:hAnsi="Times New Roman" w:cs="Times New Roman"/>
                <w:lang w:val="lt-LT"/>
              </w:rPr>
              <w:t xml:space="preserve"> </w:t>
            </w:r>
            <w:r w:rsidR="00E70391" w:rsidRPr="00E70391">
              <w:rPr>
                <w:rFonts w:ascii="Times New Roman" w:hAnsi="Times New Roman" w:cs="Times New Roman"/>
                <w:lang w:val="lt-LT"/>
              </w:rPr>
              <w:t>(OL L, 2025/2450, 2026 11 26)</w:t>
            </w:r>
            <w:r w:rsidR="00E70391">
              <w:rPr>
                <w:rFonts w:ascii="Times New Roman" w:hAnsi="Times New Roman" w:cs="Times New Roman"/>
                <w:lang w:val="lt-LT"/>
              </w:rPr>
              <w:t>.</w:t>
            </w:r>
          </w:p>
          <w:p w14:paraId="1A8CFB56" w14:textId="77777777" w:rsidR="00520A1D" w:rsidRDefault="00F0640D" w:rsidP="003661B7">
            <w:pPr>
              <w:jc w:val="both"/>
              <w:rPr>
                <w:rFonts w:ascii="Times New Roman" w:hAnsi="Times New Roman" w:cs="Times New Roman"/>
                <w:lang w:val="lt-LT"/>
              </w:rPr>
            </w:pPr>
            <w:r>
              <w:rPr>
                <w:rFonts w:ascii="Times New Roman" w:hAnsi="Times New Roman" w:cs="Times New Roman"/>
                <w:lang w:val="lt-LT"/>
              </w:rPr>
              <w:t xml:space="preserve">2. </w:t>
            </w:r>
            <w:r w:rsidR="00057725">
              <w:rPr>
                <w:rFonts w:ascii="Times New Roman" w:hAnsi="Times New Roman" w:cs="Times New Roman"/>
                <w:lang w:val="lt-LT"/>
              </w:rPr>
              <w:t xml:space="preserve">Konsoliduota </w:t>
            </w:r>
            <w:r w:rsidR="00520A1D" w:rsidRPr="00520A1D">
              <w:rPr>
                <w:rFonts w:ascii="Times New Roman" w:hAnsi="Times New Roman" w:cs="Times New Roman"/>
                <w:lang w:val="lt-LT"/>
              </w:rPr>
              <w:t>2009 m. gegužės 6 d.</w:t>
            </w:r>
            <w:r w:rsidR="00520A1D">
              <w:rPr>
                <w:rFonts w:ascii="Times New Roman" w:hAnsi="Times New Roman" w:cs="Times New Roman"/>
                <w:lang w:val="lt-LT"/>
              </w:rPr>
              <w:t xml:space="preserve"> </w:t>
            </w:r>
            <w:r w:rsidR="00520A1D" w:rsidRPr="00520A1D">
              <w:rPr>
                <w:rFonts w:ascii="Times New Roman" w:hAnsi="Times New Roman" w:cs="Times New Roman"/>
                <w:lang w:val="lt-LT"/>
              </w:rPr>
              <w:t>Europos Parlamento ir Tarybos direktyva</w:t>
            </w:r>
            <w:r w:rsidR="00520A1D">
              <w:rPr>
                <w:rFonts w:ascii="Times New Roman" w:hAnsi="Times New Roman" w:cs="Times New Roman"/>
                <w:lang w:val="lt-LT"/>
              </w:rPr>
              <w:t xml:space="preserve"> </w:t>
            </w:r>
            <w:r w:rsidR="00520A1D" w:rsidRPr="00520A1D">
              <w:rPr>
                <w:rFonts w:ascii="Times New Roman" w:hAnsi="Times New Roman" w:cs="Times New Roman"/>
                <w:lang w:val="lt-LT"/>
              </w:rPr>
              <w:t>2009/38/EB</w:t>
            </w:r>
            <w:r w:rsidR="00520A1D">
              <w:rPr>
                <w:rFonts w:ascii="Times New Roman" w:hAnsi="Times New Roman" w:cs="Times New Roman"/>
                <w:lang w:val="lt-LT"/>
              </w:rPr>
              <w:t xml:space="preserve">  </w:t>
            </w:r>
            <w:r w:rsidR="00520A1D" w:rsidRPr="00520A1D">
              <w:rPr>
                <w:rFonts w:ascii="Times New Roman" w:hAnsi="Times New Roman" w:cs="Times New Roman"/>
                <w:lang w:val="lt-LT"/>
              </w:rPr>
              <w:t>dėl Europos darbo tarybos steigimo arba Bendrijos mastu veikiančių įmonių ir Bendrijos mastu veikiančių įmonių grupių darbuotojų informavimo bei konsultavimosi su jais tvarkos nustatymo</w:t>
            </w:r>
            <w:r w:rsidR="00520A1D">
              <w:rPr>
                <w:rFonts w:ascii="Times New Roman" w:hAnsi="Times New Roman" w:cs="Times New Roman"/>
                <w:lang w:val="lt-LT"/>
              </w:rPr>
              <w:t xml:space="preserve"> (anglų kalba</w:t>
            </w:r>
            <w:r w:rsidR="003661B7">
              <w:rPr>
                <w:rFonts w:ascii="Times New Roman" w:hAnsi="Times New Roman" w:cs="Times New Roman"/>
                <w:lang w:val="lt-LT"/>
              </w:rPr>
              <w:t>/lietuviško vertimo dar nėra).</w:t>
            </w:r>
          </w:p>
          <w:p w14:paraId="3FBE1360" w14:textId="75F4D70E" w:rsidR="00033020" w:rsidRPr="000F26C7" w:rsidRDefault="00033020" w:rsidP="003661B7">
            <w:pPr>
              <w:jc w:val="both"/>
              <w:rPr>
                <w:rFonts w:ascii="Times New Roman" w:hAnsi="Times New Roman" w:cs="Times New Roman"/>
                <w:lang w:val="lt-LT"/>
              </w:rPr>
            </w:pPr>
          </w:p>
        </w:tc>
      </w:tr>
    </w:tbl>
    <w:p w14:paraId="0C921126" w14:textId="77777777" w:rsidR="008F0C54" w:rsidRPr="000F26C7" w:rsidRDefault="008F0C54" w:rsidP="008F0C54">
      <w:pPr>
        <w:spacing w:after="0" w:line="240" w:lineRule="auto"/>
        <w:rPr>
          <w:rFonts w:ascii="Times New Roman" w:eastAsia="Times New Roman" w:hAnsi="Times New Roman" w:cs="Times New Roman"/>
          <w:kern w:val="0"/>
          <w14:ligatures w14:val="none"/>
        </w:rPr>
      </w:pPr>
    </w:p>
    <w:p w14:paraId="49A864A9" w14:textId="59481FD1" w:rsidR="00F84552" w:rsidRPr="008F0C54" w:rsidRDefault="008F0C54" w:rsidP="008F0C54">
      <w:pPr>
        <w:spacing w:after="0" w:line="240" w:lineRule="auto"/>
        <w:rPr>
          <w:rFonts w:ascii="Times New Roman" w:hAnsi="Times New Roman" w:cs="Times New Roman"/>
        </w:rPr>
      </w:pPr>
      <w:r w:rsidRPr="008F0C54">
        <w:rPr>
          <w:rFonts w:ascii="Times New Roman" w:eastAsia="Times New Roman" w:hAnsi="Times New Roman" w:cs="Times New Roman"/>
          <w:kern w:val="0"/>
          <w14:ligatures w14:val="none"/>
        </w:rPr>
        <w:t xml:space="preserve">Teikėjas: </w:t>
      </w:r>
      <w:r>
        <w:rPr>
          <w:rFonts w:ascii="Times New Roman" w:eastAsia="Times New Roman" w:hAnsi="Times New Roman" w:cs="Times New Roman"/>
          <w:kern w:val="0"/>
          <w14:ligatures w14:val="none"/>
        </w:rPr>
        <w:t>Socialinės apsaugos ir darbo ministerija</w:t>
      </w:r>
    </w:p>
    <w:sectPr w:rsidR="00F84552" w:rsidRPr="008F0C54" w:rsidSect="008F0C54">
      <w:footerReference w:type="even" r:id="rId7"/>
      <w:footerReference w:type="default" r:id="rId8"/>
      <w:footerReference w:type="firs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BAA9" w14:textId="77777777" w:rsidR="009A5B12" w:rsidRDefault="009A5B12" w:rsidP="008F0C54">
      <w:pPr>
        <w:spacing w:after="0" w:line="240" w:lineRule="auto"/>
      </w:pPr>
      <w:r>
        <w:separator/>
      </w:r>
    </w:p>
  </w:endnote>
  <w:endnote w:type="continuationSeparator" w:id="0">
    <w:p w14:paraId="2C4728FD" w14:textId="77777777" w:rsidR="009A5B12" w:rsidRDefault="009A5B12" w:rsidP="008F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18D6" w14:textId="5B0CB2E2" w:rsidR="00892A44" w:rsidRDefault="008F0C54">
    <w:pPr>
      <w:pStyle w:val="Porat"/>
    </w:pPr>
    <w:r>
      <w:rPr>
        <w:noProof/>
        <w14:ligatures w14:val="standardContextual"/>
      </w:rPr>
      <mc:AlternateContent>
        <mc:Choice Requires="wps">
          <w:drawing>
            <wp:anchor distT="0" distB="0" distL="0" distR="0" simplePos="0" relativeHeight="251659264" behindDoc="0" locked="0" layoutInCell="1" allowOverlap="1" wp14:anchorId="11377906" wp14:editId="767E1925">
              <wp:simplePos x="635" y="635"/>
              <wp:positionH relativeFrom="page">
                <wp:align>left</wp:align>
              </wp:positionH>
              <wp:positionV relativeFrom="page">
                <wp:align>bottom</wp:align>
              </wp:positionV>
              <wp:extent cx="4909185" cy="370205"/>
              <wp:effectExtent l="0" t="0" r="5715" b="0"/>
              <wp:wrapNone/>
              <wp:docPr id="478967919" name="Teksto laukas 5"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9185" cy="370205"/>
                      </a:xfrm>
                      <a:prstGeom prst="rect">
                        <a:avLst/>
                      </a:prstGeom>
                      <a:noFill/>
                      <a:ln>
                        <a:noFill/>
                      </a:ln>
                    </wps:spPr>
                    <wps:txbx>
                      <w:txbxContent>
                        <w:p w14:paraId="3225C66C" w14:textId="6E39EBC2" w:rsidR="008F0C54" w:rsidRPr="008F0C54" w:rsidRDefault="008F0C54" w:rsidP="008F0C54">
                          <w:pPr>
                            <w:spacing w:after="0"/>
                            <w:rPr>
                              <w:rFonts w:ascii="Aptos" w:eastAsia="Aptos" w:hAnsi="Aptos" w:cs="Aptos"/>
                              <w:noProof/>
                              <w:color w:val="000000"/>
                              <w:sz w:val="20"/>
                              <w:szCs w:val="20"/>
                            </w:rPr>
                          </w:pPr>
                          <w:r w:rsidRPr="008F0C54">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377906" id="_x0000_t202" coordsize="21600,21600" o:spt="202" path="m,l,21600r21600,l21600,xe">
              <v:stroke joinstyle="miter"/>
              <v:path gradientshapeok="t" o:connecttype="rect"/>
            </v:shapetype>
            <v:shape id="Teksto laukas 5" o:spid="_x0000_s1026" type="#_x0000_t202" alt="Socialinės apsaugos ir darbo ministerija bei pavaldžios įstaigos | Bendram naudojimui" style="position:absolute;margin-left:0;margin-top:0;width:386.55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" filled="f" stroked="f">
              <v:textbox style="mso-fit-shape-to-text:t" inset="20pt,0,0,15pt">
                <w:txbxContent>
                  <w:p w14:paraId="3225C66C" w14:textId="6E39EBC2" w:rsidR="008F0C54" w:rsidRPr="008F0C54" w:rsidRDefault="008F0C54" w:rsidP="008F0C54">
                    <w:pPr>
                      <w:spacing w:after="0"/>
                      <w:rPr>
                        <w:rFonts w:ascii="Aptos" w:eastAsia="Aptos" w:hAnsi="Aptos" w:cs="Aptos"/>
                        <w:noProof/>
                        <w:color w:val="000000"/>
                        <w:sz w:val="20"/>
                        <w:szCs w:val="20"/>
                      </w:rPr>
                    </w:pPr>
                    <w:r w:rsidRPr="008F0C54">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9E58" w14:textId="77DB6434" w:rsidR="00892A44" w:rsidRDefault="008F0C54">
    <w:pPr>
      <w:pStyle w:val="Porat"/>
    </w:pPr>
    <w:r>
      <w:rPr>
        <w:noProof/>
        <w14:ligatures w14:val="standardContextual"/>
      </w:rPr>
      <mc:AlternateContent>
        <mc:Choice Requires="wps">
          <w:drawing>
            <wp:anchor distT="0" distB="0" distL="0" distR="0" simplePos="0" relativeHeight="251660288" behindDoc="0" locked="0" layoutInCell="1" allowOverlap="1" wp14:anchorId="36A011D5" wp14:editId="528D2ED7">
              <wp:simplePos x="1141863" y="10058400"/>
              <wp:positionH relativeFrom="page">
                <wp:align>left</wp:align>
              </wp:positionH>
              <wp:positionV relativeFrom="page">
                <wp:align>bottom</wp:align>
              </wp:positionV>
              <wp:extent cx="4909185" cy="370205"/>
              <wp:effectExtent l="0" t="0" r="5715" b="0"/>
              <wp:wrapNone/>
              <wp:docPr id="2027522083" name="Teksto laukas 6"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9185" cy="370205"/>
                      </a:xfrm>
                      <a:prstGeom prst="rect">
                        <a:avLst/>
                      </a:prstGeom>
                      <a:noFill/>
                      <a:ln>
                        <a:noFill/>
                      </a:ln>
                    </wps:spPr>
                    <wps:txbx>
                      <w:txbxContent>
                        <w:p w14:paraId="5CC037CF" w14:textId="5529F6F6" w:rsidR="008F0C54" w:rsidRPr="008F0C54" w:rsidRDefault="008F0C54" w:rsidP="008F0C54">
                          <w:pPr>
                            <w:spacing w:after="0"/>
                            <w:rPr>
                              <w:rFonts w:ascii="Aptos" w:eastAsia="Aptos" w:hAnsi="Aptos" w:cs="Aptos"/>
                              <w:noProof/>
                              <w:color w:val="000000"/>
                              <w:sz w:val="20"/>
                              <w:szCs w:val="20"/>
                            </w:rPr>
                          </w:pPr>
                          <w:r w:rsidRPr="008F0C54">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A011D5" id="_x0000_t202" coordsize="21600,21600" o:spt="202" path="m,l,21600r21600,l21600,xe">
              <v:stroke joinstyle="miter"/>
              <v:path gradientshapeok="t" o:connecttype="rect"/>
            </v:shapetype>
            <v:shape id="Teksto laukas 6" o:spid="_x0000_s1027" type="#_x0000_t202" alt="Socialinės apsaugos ir darbo ministerija bei pavaldžios įstaigos | Bendram naudojimui" style="position:absolute;margin-left:0;margin-top:0;width:386.55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" filled="f" stroked="f">
              <v:textbox style="mso-fit-shape-to-text:t" inset="20pt,0,0,15pt">
                <w:txbxContent>
                  <w:p w14:paraId="5CC037CF" w14:textId="5529F6F6" w:rsidR="008F0C54" w:rsidRPr="008F0C54" w:rsidRDefault="008F0C54" w:rsidP="008F0C54">
                    <w:pPr>
                      <w:spacing w:after="0"/>
                      <w:rPr>
                        <w:rFonts w:ascii="Aptos" w:eastAsia="Aptos" w:hAnsi="Aptos" w:cs="Aptos"/>
                        <w:noProof/>
                        <w:color w:val="000000"/>
                        <w:sz w:val="20"/>
                        <w:szCs w:val="20"/>
                      </w:rPr>
                    </w:pPr>
                    <w:r w:rsidRPr="008F0C54">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C786" w14:textId="57F07E95" w:rsidR="00892A44" w:rsidRDefault="008F0C54">
    <w:pPr>
      <w:pStyle w:val="Porat"/>
    </w:pPr>
    <w:r>
      <w:rPr>
        <w:noProof/>
        <w14:ligatures w14:val="standardContextual"/>
      </w:rPr>
      <mc:AlternateContent>
        <mc:Choice Requires="wps">
          <w:drawing>
            <wp:anchor distT="0" distB="0" distL="0" distR="0" simplePos="0" relativeHeight="251658240" behindDoc="0" locked="0" layoutInCell="1" allowOverlap="1" wp14:anchorId="4034F6F7" wp14:editId="40D4A7C9">
              <wp:simplePos x="635" y="635"/>
              <wp:positionH relativeFrom="page">
                <wp:align>left</wp:align>
              </wp:positionH>
              <wp:positionV relativeFrom="page">
                <wp:align>bottom</wp:align>
              </wp:positionV>
              <wp:extent cx="4909185" cy="370205"/>
              <wp:effectExtent l="0" t="0" r="5715" b="0"/>
              <wp:wrapNone/>
              <wp:docPr id="347767571" name="Teksto laukas 4"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9185" cy="370205"/>
                      </a:xfrm>
                      <a:prstGeom prst="rect">
                        <a:avLst/>
                      </a:prstGeom>
                      <a:noFill/>
                      <a:ln>
                        <a:noFill/>
                      </a:ln>
                    </wps:spPr>
                    <wps:txbx>
                      <w:txbxContent>
                        <w:p w14:paraId="708EBE37" w14:textId="2F24478E" w:rsidR="008F0C54" w:rsidRPr="008F0C54" w:rsidRDefault="008F0C54" w:rsidP="008F0C54">
                          <w:pPr>
                            <w:spacing w:after="0"/>
                            <w:rPr>
                              <w:rFonts w:ascii="Aptos" w:eastAsia="Aptos" w:hAnsi="Aptos" w:cs="Aptos"/>
                              <w:noProof/>
                              <w:color w:val="000000"/>
                              <w:sz w:val="20"/>
                              <w:szCs w:val="20"/>
                            </w:rPr>
                          </w:pPr>
                          <w:r w:rsidRPr="008F0C54">
                            <w:rPr>
                              <w:rFonts w:ascii="Aptos" w:eastAsia="Aptos" w:hAnsi="Aptos" w:cs="Aptos"/>
                              <w:noProof/>
                              <w:color w:val="000000"/>
                              <w:sz w:val="20"/>
                              <w:szCs w:val="20"/>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34F6F7" id="_x0000_t202" coordsize="21600,21600" o:spt="202" path="m,l,21600r21600,l21600,xe">
              <v:stroke joinstyle="miter"/>
              <v:path gradientshapeok="t" o:connecttype="rect"/>
            </v:shapetype>
            <v:shape id="Teksto laukas 4" o:spid="_x0000_s1028" type="#_x0000_t202" alt="Socialinės apsaugos ir darbo ministerija bei pavaldžios įstaigos | Bendram naudojimui" style="position:absolute;margin-left:0;margin-top:0;width:386.55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87hFAIAACI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" filled="f" stroked="f">
              <v:textbox style="mso-fit-shape-to-text:t" inset="20pt,0,0,15pt">
                <w:txbxContent>
                  <w:p w14:paraId="708EBE37" w14:textId="2F24478E" w:rsidR="008F0C54" w:rsidRPr="008F0C54" w:rsidRDefault="008F0C54" w:rsidP="008F0C54">
                    <w:pPr>
                      <w:spacing w:after="0"/>
                      <w:rPr>
                        <w:rFonts w:ascii="Aptos" w:eastAsia="Aptos" w:hAnsi="Aptos" w:cs="Aptos"/>
                        <w:noProof/>
                        <w:color w:val="000000"/>
                        <w:sz w:val="20"/>
                        <w:szCs w:val="20"/>
                      </w:rPr>
                    </w:pPr>
                    <w:r w:rsidRPr="008F0C54">
                      <w:rPr>
                        <w:rFonts w:ascii="Aptos" w:eastAsia="Aptos" w:hAnsi="Aptos" w:cs="Aptos"/>
                        <w:noProof/>
                        <w:color w:val="000000"/>
                        <w:sz w:val="20"/>
                        <w:szCs w:val="20"/>
                      </w:rPr>
                      <w:t>Socialinės apsaugos ir darbo ministerija bei pavaldžios įstaigos | Bendram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3C74" w14:textId="77777777" w:rsidR="009A5B12" w:rsidRDefault="009A5B12" w:rsidP="008F0C54">
      <w:pPr>
        <w:spacing w:after="0" w:line="240" w:lineRule="auto"/>
      </w:pPr>
      <w:r>
        <w:separator/>
      </w:r>
    </w:p>
  </w:footnote>
  <w:footnote w:type="continuationSeparator" w:id="0">
    <w:p w14:paraId="7578F7AC" w14:textId="77777777" w:rsidR="009A5B12" w:rsidRDefault="009A5B12" w:rsidP="008F0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4B7"/>
    <w:multiLevelType w:val="hybridMultilevel"/>
    <w:tmpl w:val="839A4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9221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54"/>
    <w:rsid w:val="00001720"/>
    <w:rsid w:val="00015FA7"/>
    <w:rsid w:val="00033020"/>
    <w:rsid w:val="00057725"/>
    <w:rsid w:val="00073AE9"/>
    <w:rsid w:val="000F1B8C"/>
    <w:rsid w:val="000F26C7"/>
    <w:rsid w:val="00101226"/>
    <w:rsid w:val="0010503E"/>
    <w:rsid w:val="00111AFF"/>
    <w:rsid w:val="00226A5D"/>
    <w:rsid w:val="0032520C"/>
    <w:rsid w:val="00333207"/>
    <w:rsid w:val="003661B7"/>
    <w:rsid w:val="003703C7"/>
    <w:rsid w:val="003859C5"/>
    <w:rsid w:val="0038629C"/>
    <w:rsid w:val="00390627"/>
    <w:rsid w:val="003C062A"/>
    <w:rsid w:val="003E0CF3"/>
    <w:rsid w:val="004046A2"/>
    <w:rsid w:val="0046174A"/>
    <w:rsid w:val="004659CB"/>
    <w:rsid w:val="004A259E"/>
    <w:rsid w:val="00520A1D"/>
    <w:rsid w:val="00521F32"/>
    <w:rsid w:val="00537288"/>
    <w:rsid w:val="0062530F"/>
    <w:rsid w:val="006404FF"/>
    <w:rsid w:val="00680376"/>
    <w:rsid w:val="006C3206"/>
    <w:rsid w:val="006F75C7"/>
    <w:rsid w:val="00707543"/>
    <w:rsid w:val="0073191A"/>
    <w:rsid w:val="007675B8"/>
    <w:rsid w:val="007B1E79"/>
    <w:rsid w:val="008141D5"/>
    <w:rsid w:val="00892A44"/>
    <w:rsid w:val="008E207D"/>
    <w:rsid w:val="008F0C54"/>
    <w:rsid w:val="008F77AE"/>
    <w:rsid w:val="009A5B12"/>
    <w:rsid w:val="009B007F"/>
    <w:rsid w:val="009B5773"/>
    <w:rsid w:val="00A75EA8"/>
    <w:rsid w:val="00AC53DD"/>
    <w:rsid w:val="00AD0EFF"/>
    <w:rsid w:val="00B2181E"/>
    <w:rsid w:val="00B8743A"/>
    <w:rsid w:val="00BB17D8"/>
    <w:rsid w:val="00BB2613"/>
    <w:rsid w:val="00BE5E0B"/>
    <w:rsid w:val="00C005DD"/>
    <w:rsid w:val="00C71EDA"/>
    <w:rsid w:val="00CF0C4B"/>
    <w:rsid w:val="00D006A2"/>
    <w:rsid w:val="00DD39E9"/>
    <w:rsid w:val="00E57954"/>
    <w:rsid w:val="00E70391"/>
    <w:rsid w:val="00EC08B4"/>
    <w:rsid w:val="00F0640D"/>
    <w:rsid w:val="00F56CE7"/>
    <w:rsid w:val="00F76779"/>
    <w:rsid w:val="00F84552"/>
    <w:rsid w:val="00FC73EC"/>
    <w:rsid w:val="00FE6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31F5"/>
  <w15:chartTrackingRefBased/>
  <w15:docId w15:val="{B50D7D9A-965E-470C-88B8-31EA0CD9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F0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F0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F0C5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F0C5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F0C5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F0C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0C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0C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0C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0C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F0C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F0C5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F0C5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F0C5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F0C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0C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0C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0C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0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0C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0C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0C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0C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0C54"/>
    <w:rPr>
      <w:i/>
      <w:iCs/>
      <w:color w:val="404040" w:themeColor="text1" w:themeTint="BF"/>
    </w:rPr>
  </w:style>
  <w:style w:type="paragraph" w:styleId="Sraopastraipa">
    <w:name w:val="List Paragraph"/>
    <w:basedOn w:val="prastasis"/>
    <w:uiPriority w:val="34"/>
    <w:qFormat/>
    <w:rsid w:val="008F0C54"/>
    <w:pPr>
      <w:ind w:left="720"/>
      <w:contextualSpacing/>
    </w:pPr>
  </w:style>
  <w:style w:type="character" w:styleId="Rykuspabraukimas">
    <w:name w:val="Intense Emphasis"/>
    <w:basedOn w:val="Numatytasispastraiposriftas"/>
    <w:uiPriority w:val="21"/>
    <w:qFormat/>
    <w:rsid w:val="008F0C54"/>
    <w:rPr>
      <w:i/>
      <w:iCs/>
      <w:color w:val="0F4761" w:themeColor="accent1" w:themeShade="BF"/>
    </w:rPr>
  </w:style>
  <w:style w:type="paragraph" w:styleId="Iskirtacitata">
    <w:name w:val="Intense Quote"/>
    <w:basedOn w:val="prastasis"/>
    <w:next w:val="prastasis"/>
    <w:link w:val="IskirtacitataDiagrama"/>
    <w:uiPriority w:val="30"/>
    <w:qFormat/>
    <w:rsid w:val="008F0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F0C54"/>
    <w:rPr>
      <w:i/>
      <w:iCs/>
      <w:color w:val="0F4761" w:themeColor="accent1" w:themeShade="BF"/>
    </w:rPr>
  </w:style>
  <w:style w:type="character" w:styleId="Rykinuoroda">
    <w:name w:val="Intense Reference"/>
    <w:basedOn w:val="Numatytasispastraiposriftas"/>
    <w:uiPriority w:val="32"/>
    <w:qFormat/>
    <w:rsid w:val="008F0C54"/>
    <w:rPr>
      <w:b/>
      <w:bCs/>
      <w:smallCaps/>
      <w:color w:val="0F4761" w:themeColor="accent1" w:themeShade="BF"/>
      <w:spacing w:val="5"/>
    </w:rPr>
  </w:style>
  <w:style w:type="table" w:customStyle="1" w:styleId="Lentelstinklelis1">
    <w:name w:val="Lentelės tinklelis1"/>
    <w:basedOn w:val="prastojilentel"/>
    <w:next w:val="Lentelstinklelis"/>
    <w:uiPriority w:val="59"/>
    <w:rsid w:val="008F0C54"/>
    <w:pPr>
      <w:spacing w:after="0" w:line="240" w:lineRule="auto"/>
    </w:pPr>
    <w:rPr>
      <w:rFonts w:eastAsia="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8F0C54"/>
    <w:pPr>
      <w:tabs>
        <w:tab w:val="center" w:pos="4819"/>
        <w:tab w:val="right" w:pos="9638"/>
      </w:tabs>
      <w:spacing w:after="0" w:line="240" w:lineRule="auto"/>
    </w:pPr>
    <w:rPr>
      <w:rFonts w:eastAsia="Times New Roman"/>
      <w:kern w:val="0"/>
      <w:lang w:val="en-US"/>
      <w14:ligatures w14:val="none"/>
    </w:rPr>
  </w:style>
  <w:style w:type="character" w:customStyle="1" w:styleId="PoratDiagrama">
    <w:name w:val="Poraštė Diagrama"/>
    <w:basedOn w:val="Numatytasispastraiposriftas"/>
    <w:link w:val="Porat"/>
    <w:uiPriority w:val="99"/>
    <w:rsid w:val="008F0C54"/>
    <w:rPr>
      <w:rFonts w:eastAsia="Times New Roman"/>
      <w:kern w:val="0"/>
      <w:lang w:val="en-US"/>
      <w14:ligatures w14:val="none"/>
    </w:rPr>
  </w:style>
  <w:style w:type="table" w:styleId="Lentelstinklelis">
    <w:name w:val="Table Grid"/>
    <w:basedOn w:val="prastojilentel"/>
    <w:uiPriority w:val="39"/>
    <w:rsid w:val="008F0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B17D8"/>
    <w:rPr>
      <w:sz w:val="16"/>
      <w:szCs w:val="16"/>
    </w:rPr>
  </w:style>
  <w:style w:type="paragraph" w:styleId="Komentarotekstas">
    <w:name w:val="annotation text"/>
    <w:basedOn w:val="prastasis"/>
    <w:link w:val="KomentarotekstasDiagrama"/>
    <w:uiPriority w:val="99"/>
    <w:unhideWhenUsed/>
    <w:rsid w:val="00BB17D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B17D8"/>
    <w:rPr>
      <w:sz w:val="20"/>
      <w:szCs w:val="20"/>
    </w:rPr>
  </w:style>
  <w:style w:type="paragraph" w:styleId="Komentarotema">
    <w:name w:val="annotation subject"/>
    <w:basedOn w:val="Komentarotekstas"/>
    <w:next w:val="Komentarotekstas"/>
    <w:link w:val="KomentarotemaDiagrama"/>
    <w:uiPriority w:val="99"/>
    <w:semiHidden/>
    <w:unhideWhenUsed/>
    <w:rsid w:val="00BB17D8"/>
    <w:rPr>
      <w:b/>
      <w:bCs/>
    </w:rPr>
  </w:style>
  <w:style w:type="character" w:customStyle="1" w:styleId="KomentarotemaDiagrama">
    <w:name w:val="Komentaro tema Diagrama"/>
    <w:basedOn w:val="KomentarotekstasDiagrama"/>
    <w:link w:val="Komentarotema"/>
    <w:uiPriority w:val="99"/>
    <w:semiHidden/>
    <w:rsid w:val="00BB17D8"/>
    <w:rPr>
      <w:b/>
      <w:bCs/>
      <w:sz w:val="20"/>
      <w:szCs w:val="20"/>
    </w:rPr>
  </w:style>
  <w:style w:type="paragraph" w:styleId="Antrats">
    <w:name w:val="header"/>
    <w:basedOn w:val="prastasis"/>
    <w:link w:val="AntratsDiagrama"/>
    <w:uiPriority w:val="99"/>
    <w:unhideWhenUsed/>
    <w:rsid w:val="001050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5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2531</Words>
  <Characters>1444</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Pranckuvienė</dc:creator>
  <cp:keywords/>
  <dc:description/>
  <cp:lastModifiedBy>Valda Pranckuvienė</cp:lastModifiedBy>
  <cp:revision>51</cp:revision>
  <dcterms:created xsi:type="dcterms:W3CDTF">2026-05-08T13:44:00Z</dcterms:created>
  <dcterms:modified xsi:type="dcterms:W3CDTF">2026-05-12T10:43:00Z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14ba8313,1c8c786f,78d98823</vt:lpwstr>
  </property>
  <property fmtid="{D5CDD505-2E9C-101B-9397-08002B2CF9AE}" pid="3" name="ClassificationContentMarkingFooterFontProps">
    <vt:lpwstr>#000000,10,Aptos</vt:lpwstr>
  </property>
  <property fmtid="{D5CDD505-2E9C-101B-9397-08002B2CF9AE}" pid="4" name="ClassificationContentMarkingFooterText">
    <vt:lpwstr>Socialinės apsaugos ir darbo ministerija bei pavaldžios įstaigos | Bendram naudojimui</vt:lpwstr>
  </property>
</Properties>
</file>