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0A8A" w14:textId="77777777" w:rsidR="00487AEE" w:rsidRPr="00CE2958" w:rsidRDefault="00487AEE" w:rsidP="00487AEE">
      <w:pPr>
        <w:jc w:val="center"/>
        <w:rPr>
          <w:b/>
          <w:bCs/>
        </w:rPr>
      </w:pPr>
      <w:r w:rsidRPr="00CE2958">
        <w:rPr>
          <w:b/>
          <w:bCs/>
        </w:rPr>
        <w:t>LIETUVOS RESPUBLIKOS</w:t>
      </w:r>
    </w:p>
    <w:p w14:paraId="7A22CD7A" w14:textId="749338E1" w:rsidR="004D2766" w:rsidRPr="00BE5CB7" w:rsidRDefault="00487AEE" w:rsidP="00487AEE">
      <w:pPr>
        <w:jc w:val="center"/>
        <w:rPr>
          <w:rFonts w:eastAsia="NSimSun" w:cs="Lucida Sans"/>
          <w:b/>
          <w:bCs/>
          <w:kern w:val="3"/>
          <w:szCs w:val="24"/>
          <w:lang w:eastAsia="zh-CN" w:bidi="hi-IN"/>
        </w:rPr>
      </w:pPr>
      <w:r w:rsidRPr="00CE2958">
        <w:rPr>
          <w:b/>
          <w:bCs/>
        </w:rPr>
        <w:t>ĮSTATYMO „DĖL UŽSIENIEČIŲ TEISINĖS PADĖTIES“ NR. IX-2206 PAKEITIMO</w:t>
      </w:r>
      <w:r>
        <w:rPr>
          <w:b/>
          <w:bCs/>
        </w:rPr>
        <w:t xml:space="preserve"> </w:t>
      </w:r>
      <w:r w:rsidR="00A63219">
        <w:rPr>
          <w:rFonts w:eastAsia="NSimSun" w:cs="Lucida Sans"/>
          <w:b/>
          <w:bCs/>
          <w:kern w:val="3"/>
          <w:szCs w:val="24"/>
          <w:lang w:eastAsia="zh-CN" w:bidi="hi-IN"/>
        </w:rPr>
        <w:t xml:space="preserve">ĮSTATYMO </w:t>
      </w:r>
      <w:r w:rsidR="004D2766" w:rsidRPr="00BE5CB7">
        <w:rPr>
          <w:rFonts w:eastAsia="NSimSun" w:cs="Lucida Sans"/>
          <w:b/>
          <w:bCs/>
          <w:kern w:val="3"/>
          <w:szCs w:val="24"/>
          <w:lang w:eastAsia="zh-CN" w:bidi="hi-IN"/>
        </w:rPr>
        <w:t>PROJEKTO</w:t>
      </w:r>
    </w:p>
    <w:p w14:paraId="2431AA72" w14:textId="77777777" w:rsidR="004D2766" w:rsidRPr="00BE5CB7" w:rsidRDefault="004D2766" w:rsidP="00E726E5">
      <w:pPr>
        <w:suppressAutoHyphens/>
        <w:jc w:val="center"/>
        <w:textAlignment w:val="baseline"/>
        <w:rPr>
          <w:rFonts w:eastAsia="NSimSun" w:cs="Lucida Sans"/>
          <w:b/>
          <w:bCs/>
          <w:kern w:val="3"/>
          <w:szCs w:val="24"/>
          <w:lang w:eastAsia="zh-CN" w:bidi="hi-IN"/>
        </w:rPr>
      </w:pPr>
    </w:p>
    <w:p w14:paraId="2064AB43" w14:textId="77777777" w:rsidR="004D2766" w:rsidRPr="00BE5CB7" w:rsidRDefault="004D2766" w:rsidP="00E726E5">
      <w:pPr>
        <w:suppressAutoHyphens/>
        <w:ind w:left="567" w:right="510"/>
        <w:jc w:val="center"/>
        <w:textAlignment w:val="baseline"/>
        <w:rPr>
          <w:kern w:val="2"/>
          <w:szCs w:val="24"/>
          <w:lang w:eastAsia="zh-CN"/>
        </w:rPr>
      </w:pPr>
      <w:r w:rsidRPr="00BE5CB7">
        <w:rPr>
          <w:b/>
          <w:kern w:val="2"/>
          <w:szCs w:val="24"/>
          <w:lang w:eastAsia="zh-CN"/>
        </w:rPr>
        <w:t>AIŠKINAMASIS RAŠTAS</w:t>
      </w:r>
    </w:p>
    <w:p w14:paraId="510AE6A1" w14:textId="77777777" w:rsidR="004D2766" w:rsidRPr="00BE5CB7" w:rsidRDefault="004D2766" w:rsidP="00E726E5">
      <w:pPr>
        <w:suppressAutoHyphens/>
        <w:ind w:firstLine="567"/>
        <w:jc w:val="center"/>
        <w:textAlignment w:val="baseline"/>
        <w:rPr>
          <w:b/>
          <w:kern w:val="2"/>
          <w:szCs w:val="24"/>
          <w:lang w:eastAsia="zh-CN"/>
        </w:rPr>
      </w:pPr>
    </w:p>
    <w:p w14:paraId="2A3E9EA8" w14:textId="77777777" w:rsidR="004D2766" w:rsidRPr="00BE5CB7" w:rsidRDefault="004D2766" w:rsidP="00E726E5">
      <w:pPr>
        <w:suppressAutoHyphens/>
        <w:ind w:firstLine="709"/>
        <w:jc w:val="both"/>
        <w:textAlignment w:val="baseline"/>
        <w:rPr>
          <w:kern w:val="2"/>
          <w:szCs w:val="24"/>
          <w:lang w:eastAsia="zh-CN"/>
        </w:rPr>
      </w:pPr>
      <w:r w:rsidRPr="00BE5CB7">
        <w:rPr>
          <w:b/>
          <w:kern w:val="2"/>
          <w:szCs w:val="24"/>
          <w:lang w:eastAsia="zh-CN"/>
        </w:rPr>
        <w:t>1. Įstatymo projekto rengimą paskatinusios priežastys, parengto projekto tikslai ir uždaviniai</w:t>
      </w:r>
    </w:p>
    <w:p w14:paraId="3F5969A6" w14:textId="77777777" w:rsidR="004D2766" w:rsidRDefault="004D2766" w:rsidP="00E726E5">
      <w:pPr>
        <w:suppressAutoHyphens/>
        <w:ind w:firstLine="720"/>
        <w:jc w:val="both"/>
        <w:textAlignment w:val="baseline"/>
        <w:rPr>
          <w:rFonts w:eastAsia="Calibri"/>
          <w:kern w:val="2"/>
          <w:szCs w:val="24"/>
          <w:lang w:eastAsia="zh-CN"/>
        </w:rPr>
      </w:pPr>
    </w:p>
    <w:p w14:paraId="7A560FB6" w14:textId="2A1555E2" w:rsidR="00CC7A1B" w:rsidRDefault="005627E3" w:rsidP="00E726E5">
      <w:pPr>
        <w:suppressAutoHyphens/>
        <w:ind w:firstLine="720"/>
        <w:jc w:val="both"/>
        <w:textAlignment w:val="baseline"/>
        <w:rPr>
          <w:rFonts w:eastAsia="Calibri"/>
          <w:kern w:val="2"/>
          <w:szCs w:val="24"/>
          <w:lang w:eastAsia="zh-CN"/>
        </w:rPr>
      </w:pPr>
      <w:r>
        <w:rPr>
          <w:rFonts w:eastAsia="Calibri"/>
          <w:kern w:val="2"/>
          <w:szCs w:val="24"/>
          <w:lang w:eastAsia="zh-CN"/>
        </w:rPr>
        <w:t>Nuo 202</w:t>
      </w:r>
      <w:r w:rsidR="0070195E">
        <w:rPr>
          <w:rFonts w:eastAsia="Calibri"/>
          <w:kern w:val="2"/>
          <w:szCs w:val="24"/>
          <w:lang w:eastAsia="zh-CN"/>
        </w:rPr>
        <w:t>0</w:t>
      </w:r>
      <w:r>
        <w:rPr>
          <w:rFonts w:eastAsia="Calibri"/>
          <w:kern w:val="2"/>
          <w:szCs w:val="24"/>
          <w:lang w:eastAsia="zh-CN"/>
        </w:rPr>
        <w:t xml:space="preserve"> m. iki 202</w:t>
      </w:r>
      <w:r w:rsidR="009C36BC">
        <w:rPr>
          <w:rFonts w:eastAsia="Calibri"/>
          <w:kern w:val="2"/>
          <w:szCs w:val="24"/>
          <w:lang w:eastAsia="zh-CN"/>
        </w:rPr>
        <w:t>4</w:t>
      </w:r>
      <w:r>
        <w:rPr>
          <w:rFonts w:eastAsia="Calibri"/>
          <w:kern w:val="2"/>
          <w:szCs w:val="24"/>
          <w:lang w:eastAsia="zh-CN"/>
        </w:rPr>
        <w:t xml:space="preserve"> m. užsieniečių dalis visų Lietuvos gyventojų skaičiuje </w:t>
      </w:r>
      <w:r w:rsidR="0070195E">
        <w:rPr>
          <w:rFonts w:eastAsia="Calibri"/>
          <w:kern w:val="2"/>
          <w:szCs w:val="24"/>
          <w:lang w:eastAsia="zh-CN"/>
        </w:rPr>
        <w:t>padaugėjo 2 su puse karto</w:t>
      </w:r>
      <w:r>
        <w:rPr>
          <w:rFonts w:eastAsia="Calibri"/>
          <w:kern w:val="2"/>
          <w:szCs w:val="24"/>
          <w:lang w:eastAsia="zh-CN"/>
        </w:rPr>
        <w:t xml:space="preserve"> – pasiekė 7,5% nuo visų gyventojų. Tuo tarpu Lietuvos valstybės užsieniečių integracijos pajėgumai išliko nepakitę. </w:t>
      </w:r>
      <w:r w:rsidR="00745367">
        <w:rPr>
          <w:rFonts w:eastAsia="Calibri"/>
          <w:kern w:val="2"/>
          <w:szCs w:val="24"/>
          <w:lang w:eastAsia="zh-CN"/>
        </w:rPr>
        <w:t>Ženkliai</w:t>
      </w:r>
      <w:r w:rsidR="00CC7A1B">
        <w:rPr>
          <w:rFonts w:eastAsia="Calibri"/>
          <w:kern w:val="2"/>
          <w:szCs w:val="24"/>
          <w:lang w:eastAsia="zh-CN"/>
        </w:rPr>
        <w:t xml:space="preserve"> daugėjant užsieniečių, didėja įtampa tarp naujai atvykusių imigrantų ir vietos gyventojų, prastėja visuomenės nuomonė imigrantų atžvilgiu</w:t>
      </w:r>
      <w:r w:rsidR="0070195E">
        <w:rPr>
          <w:rFonts w:eastAsia="Calibri"/>
          <w:kern w:val="2"/>
          <w:szCs w:val="24"/>
          <w:lang w:eastAsia="zh-CN"/>
        </w:rPr>
        <w:t>, kyla grėsmių nacionaliniam saugumui.</w:t>
      </w:r>
    </w:p>
    <w:p w14:paraId="39018CC8" w14:textId="0F8C8D1B" w:rsidR="00317631" w:rsidRDefault="005627E3" w:rsidP="00C65F5A">
      <w:pPr>
        <w:suppressAutoHyphens/>
        <w:ind w:firstLine="720"/>
        <w:jc w:val="both"/>
        <w:textAlignment w:val="baseline"/>
        <w:rPr>
          <w:rFonts w:eastAsia="Calibri"/>
          <w:kern w:val="2"/>
          <w:szCs w:val="24"/>
          <w:lang w:eastAsia="zh-CN"/>
        </w:rPr>
      </w:pPr>
      <w:r>
        <w:rPr>
          <w:rFonts w:eastAsia="Calibri"/>
          <w:kern w:val="2"/>
          <w:szCs w:val="24"/>
          <w:lang w:eastAsia="zh-CN"/>
        </w:rPr>
        <w:t>202</w:t>
      </w:r>
      <w:r w:rsidR="00745367">
        <w:rPr>
          <w:rFonts w:eastAsia="Calibri"/>
          <w:kern w:val="2"/>
          <w:szCs w:val="24"/>
          <w:lang w:eastAsia="zh-CN"/>
        </w:rPr>
        <w:t>6</w:t>
      </w:r>
      <w:r w:rsidR="009C36BC">
        <w:rPr>
          <w:rFonts w:eastAsia="Calibri"/>
          <w:kern w:val="2"/>
          <w:szCs w:val="24"/>
          <w:lang w:eastAsia="zh-CN"/>
        </w:rPr>
        <w:t xml:space="preserve"> </w:t>
      </w:r>
      <w:r>
        <w:rPr>
          <w:rFonts w:eastAsia="Calibri"/>
          <w:kern w:val="2"/>
          <w:szCs w:val="24"/>
          <w:lang w:eastAsia="zh-CN"/>
        </w:rPr>
        <w:t>m. balandžio 1 d. Lietuvoje gyveno beveik 217 tūkst. užsieniečių, iš jų beveik 102 tūkst. – atvykę dirbti vidutinės ar žemesnės kvalifikacijos reikalaujančius darbus.</w:t>
      </w:r>
      <w:r w:rsidR="00CC7A1B">
        <w:rPr>
          <w:rFonts w:eastAsia="Calibri"/>
          <w:kern w:val="2"/>
          <w:szCs w:val="24"/>
          <w:lang w:eastAsia="zh-CN"/>
        </w:rPr>
        <w:t xml:space="preserve"> Didžioji dauguma </w:t>
      </w:r>
      <w:r w:rsidR="00C65F5A">
        <w:rPr>
          <w:rFonts w:eastAsia="Calibri"/>
          <w:kern w:val="2"/>
          <w:szCs w:val="24"/>
          <w:lang w:eastAsia="zh-CN"/>
        </w:rPr>
        <w:t xml:space="preserve">naujųjų imigrantų (apie 80% naujai išduodamų leidimų laikinai gyventi) atvyksta dirbti tarptautinių krovinių transporto priemonių vairuotojais. Šie užsieniečiai faktiškai negyvena Lietuvoje, o jų atvykimo </w:t>
      </w:r>
      <w:r w:rsidR="00916989">
        <w:rPr>
          <w:rFonts w:eastAsia="Calibri"/>
          <w:kern w:val="2"/>
          <w:szCs w:val="24"/>
          <w:lang w:eastAsia="zh-CN"/>
        </w:rPr>
        <w:t xml:space="preserve">į </w:t>
      </w:r>
      <w:r w:rsidR="00C65F5A">
        <w:rPr>
          <w:rFonts w:eastAsia="Calibri"/>
          <w:kern w:val="2"/>
          <w:szCs w:val="24"/>
          <w:lang w:eastAsia="zh-CN"/>
        </w:rPr>
        <w:t xml:space="preserve">Lietuvą tikslas – užsidirbti pinigų ir, sugrįžus į kilmės valstybę, investuoti į nuosavo būsto statybą, verslo pradėjimą ir tęsti orų gyvenimą savo šalyje, su savo šeima. </w:t>
      </w:r>
    </w:p>
    <w:p w14:paraId="2A370E8B" w14:textId="7E47B357" w:rsidR="00C65F5A" w:rsidRDefault="00EE7C5D" w:rsidP="00C65F5A">
      <w:pPr>
        <w:suppressAutoHyphens/>
        <w:ind w:firstLine="720"/>
        <w:jc w:val="both"/>
        <w:textAlignment w:val="baseline"/>
        <w:rPr>
          <w:rFonts w:eastAsia="Calibri"/>
          <w:kern w:val="2"/>
          <w:szCs w:val="24"/>
          <w:lang w:eastAsia="zh-CN"/>
        </w:rPr>
      </w:pPr>
      <w:r>
        <w:rPr>
          <w:rFonts w:eastAsia="Calibri"/>
          <w:kern w:val="2"/>
          <w:szCs w:val="24"/>
          <w:lang w:eastAsia="zh-CN"/>
        </w:rPr>
        <w:t xml:space="preserve">Įvertinus šias aplinkybes darosi akivaizdu, kad būtina keisti dabartinį darbo migracijos reglamentavimo modelį ir jį išskaidyti į dvi dalis – į darbo migracijos modelį, skirtą užsieniečiams, kurie atvyksta į Lietuvą dirbti, siekdami joje gyventi, dirbti ir integruotis, turint perspektyvą ateityje tapti nuolatiniais gyventojais, ir terminuoto darbo modelį, skirtą užsieniečiams, kurie neturi tikslo </w:t>
      </w:r>
      <w:r w:rsidR="009C36BC">
        <w:rPr>
          <w:rFonts w:eastAsia="Calibri"/>
          <w:kern w:val="2"/>
          <w:szCs w:val="24"/>
          <w:lang w:eastAsia="zh-CN"/>
        </w:rPr>
        <w:t>tapti nuolatiniais Lietuvos gyventojais</w:t>
      </w:r>
      <w:r>
        <w:rPr>
          <w:rFonts w:eastAsia="Calibri"/>
          <w:kern w:val="2"/>
          <w:szCs w:val="24"/>
          <w:lang w:eastAsia="zh-CN"/>
        </w:rPr>
        <w:t xml:space="preserve">, tačiau atvyksta laikinai, siekdami užsidirbti pinigų ir juos investuoti kilmės valstybėse ir grįžti ten kurti </w:t>
      </w:r>
      <w:r w:rsidR="00D05E30">
        <w:rPr>
          <w:rFonts w:eastAsia="Calibri"/>
          <w:kern w:val="2"/>
          <w:szCs w:val="24"/>
          <w:lang w:eastAsia="zh-CN"/>
        </w:rPr>
        <w:t>savo ateities gerovę.</w:t>
      </w:r>
    </w:p>
    <w:p w14:paraId="08C12FA4" w14:textId="6486E928" w:rsidR="00F018BF" w:rsidRDefault="006309DF" w:rsidP="007D17B0">
      <w:pPr>
        <w:suppressAutoHyphens/>
        <w:ind w:firstLine="720"/>
        <w:jc w:val="both"/>
        <w:textAlignment w:val="baseline"/>
        <w:rPr>
          <w:rFonts w:eastAsia="Calibri"/>
          <w:kern w:val="2"/>
          <w:szCs w:val="24"/>
          <w:lang w:eastAsia="zh-CN"/>
        </w:rPr>
      </w:pPr>
      <w:r>
        <w:rPr>
          <w:rFonts w:eastAsia="Calibri"/>
          <w:kern w:val="2"/>
          <w:szCs w:val="24"/>
          <w:lang w:eastAsia="zh-CN"/>
        </w:rPr>
        <w:t xml:space="preserve">Dabartinis leidimų laikinai gyventi darbo pagrindu modelis skirtas užsieniečiams, kurie atvyksta į Lietuvą dirbti, integruotis, galimai ateityje pasikviesti atvykti šeimos narius ir tapti nuolatiniais Lietuvos gyventojais, </w:t>
      </w:r>
      <w:r w:rsidR="00745367">
        <w:rPr>
          <w:rFonts w:eastAsia="Calibri"/>
          <w:kern w:val="2"/>
          <w:szCs w:val="24"/>
          <w:lang w:eastAsia="zh-CN"/>
        </w:rPr>
        <w:t>dalyvauti vietos politikoje</w:t>
      </w:r>
      <w:r>
        <w:rPr>
          <w:rFonts w:eastAsia="Calibri"/>
          <w:kern w:val="2"/>
          <w:szCs w:val="24"/>
          <w:lang w:eastAsia="zh-CN"/>
        </w:rPr>
        <w:t xml:space="preserve">. Atsižvelgiant į tai, kad didelė dalis darbo imigrantų nesiekia tapti nuolatiniais Lietuvos gyventojais, Lietuvos Respublikos Prezidento iniciatyva </w:t>
      </w:r>
      <w:r w:rsidR="007D17B0">
        <w:rPr>
          <w:rFonts w:eastAsia="Calibri"/>
          <w:kern w:val="2"/>
          <w:szCs w:val="24"/>
          <w:lang w:eastAsia="zh-CN"/>
        </w:rPr>
        <w:t xml:space="preserve">yra </w:t>
      </w:r>
      <w:r>
        <w:rPr>
          <w:rFonts w:eastAsia="Calibri"/>
          <w:kern w:val="2"/>
          <w:szCs w:val="24"/>
          <w:lang w:eastAsia="zh-CN"/>
        </w:rPr>
        <w:t xml:space="preserve">parengtas modelis, skirtas darbo migrantams, kurių tikslas – laikinai atvykti užsidirbti į Lietuvos Respubliką, be tikslo </w:t>
      </w:r>
      <w:r w:rsidR="00E95BFE">
        <w:rPr>
          <w:rFonts w:eastAsia="Calibri"/>
          <w:kern w:val="2"/>
          <w:szCs w:val="24"/>
          <w:lang w:eastAsia="zh-CN"/>
        </w:rPr>
        <w:t>tapti nuolatiniais gyventojais</w:t>
      </w:r>
      <w:r w:rsidR="007D17B0">
        <w:rPr>
          <w:rFonts w:eastAsia="Calibri"/>
          <w:kern w:val="2"/>
          <w:szCs w:val="24"/>
          <w:lang w:eastAsia="zh-CN"/>
        </w:rPr>
        <w:t xml:space="preserve">. Šis modelis suteikia galimybę užsieniečiams paprasčiau atvykti dirbti į Lietuvą iki 2 metų, o pasibaigus šiam laikotarpiui grįžti į kilmės valstybę. Tokiu būdu sukuriamas apykaitinės migracijos modelis, leidžiantis Lietuvos darbdaviams patenkinti laikiną darbo jėgos poreikį, užsieniečiams darbuotojams suteikiantis galimybę laikinai atvykti į Lietuvą užsidirbti ir pervesti uždarbį į kilmės valstybes, tuo prisidedant prie kilmės valstybės </w:t>
      </w:r>
      <w:r w:rsidR="006840E8">
        <w:rPr>
          <w:rFonts w:eastAsia="Calibri"/>
          <w:kern w:val="2"/>
          <w:szCs w:val="24"/>
          <w:lang w:eastAsia="zh-CN"/>
        </w:rPr>
        <w:t xml:space="preserve">gerovės vystymo. </w:t>
      </w:r>
    </w:p>
    <w:p w14:paraId="7E5512F2" w14:textId="3FD350EC" w:rsidR="00701038" w:rsidRPr="001A2AC7" w:rsidRDefault="00701038" w:rsidP="007D17B0">
      <w:pPr>
        <w:suppressAutoHyphens/>
        <w:ind w:firstLine="720"/>
        <w:jc w:val="both"/>
        <w:textAlignment w:val="baseline"/>
        <w:rPr>
          <w:rFonts w:eastAsia="SimSun"/>
          <w:color w:val="000000"/>
          <w:kern w:val="2"/>
          <w:szCs w:val="24"/>
          <w:shd w:val="clear" w:color="auto" w:fill="FFFFFF"/>
          <w:lang w:eastAsia="zh-CN" w:bidi="hi-IN"/>
        </w:rPr>
      </w:pPr>
      <w:r>
        <w:rPr>
          <w:rFonts w:eastAsia="Calibri"/>
          <w:kern w:val="2"/>
          <w:szCs w:val="24"/>
          <w:lang w:eastAsia="zh-CN"/>
        </w:rPr>
        <w:t>Siūlomas apykaitinės migracijos</w:t>
      </w:r>
      <w:r w:rsidR="00E95BFE">
        <w:rPr>
          <w:rFonts w:eastAsia="Calibri"/>
          <w:kern w:val="2"/>
          <w:szCs w:val="24"/>
          <w:lang w:eastAsia="zh-CN"/>
        </w:rPr>
        <w:t xml:space="preserve"> (terminuoto darbo leidimų)</w:t>
      </w:r>
      <w:r>
        <w:rPr>
          <w:rFonts w:eastAsia="Calibri"/>
          <w:kern w:val="2"/>
          <w:szCs w:val="24"/>
          <w:lang w:eastAsia="zh-CN"/>
        </w:rPr>
        <w:t xml:space="preserve"> modelis leis užtikrinti, kad atskiri Lietuvos ekonomikos sektoriai </w:t>
      </w:r>
      <w:r w:rsidR="00745367">
        <w:rPr>
          <w:rFonts w:eastAsia="Calibri"/>
          <w:kern w:val="2"/>
          <w:szCs w:val="24"/>
          <w:lang w:eastAsia="zh-CN"/>
        </w:rPr>
        <w:t xml:space="preserve">nesusidurs su </w:t>
      </w:r>
      <w:r>
        <w:rPr>
          <w:rFonts w:eastAsia="Calibri"/>
          <w:kern w:val="2"/>
          <w:szCs w:val="24"/>
          <w:lang w:eastAsia="zh-CN"/>
        </w:rPr>
        <w:t>darbo jėgos trūkum</w:t>
      </w:r>
      <w:r w:rsidR="00745367">
        <w:rPr>
          <w:rFonts w:eastAsia="Calibri"/>
          <w:kern w:val="2"/>
          <w:szCs w:val="24"/>
          <w:lang w:eastAsia="zh-CN"/>
        </w:rPr>
        <w:t>u</w:t>
      </w:r>
      <w:r>
        <w:rPr>
          <w:rFonts w:eastAsia="Calibri"/>
          <w:kern w:val="2"/>
          <w:szCs w:val="24"/>
          <w:lang w:eastAsia="zh-CN"/>
        </w:rPr>
        <w:t xml:space="preserve">, o užsieniečių augimo </w:t>
      </w:r>
      <w:r w:rsidR="00745367">
        <w:rPr>
          <w:rFonts w:eastAsia="Calibri"/>
          <w:kern w:val="2"/>
          <w:szCs w:val="24"/>
          <w:lang w:eastAsia="zh-CN"/>
        </w:rPr>
        <w:t xml:space="preserve">ilgesnėje perspektyvoje </w:t>
      </w:r>
      <w:r>
        <w:rPr>
          <w:rFonts w:eastAsia="Calibri"/>
          <w:kern w:val="2"/>
          <w:szCs w:val="24"/>
          <w:lang w:eastAsia="zh-CN"/>
        </w:rPr>
        <w:t xml:space="preserve">skaičius Lietuvos Respublikoje bus </w:t>
      </w:r>
      <w:r w:rsidR="00745367">
        <w:rPr>
          <w:rFonts w:eastAsia="Calibri"/>
          <w:kern w:val="2"/>
          <w:szCs w:val="24"/>
          <w:lang w:eastAsia="zh-CN"/>
        </w:rPr>
        <w:t xml:space="preserve">suvaldytas, siekiant išlaikyti dabartinę </w:t>
      </w:r>
      <w:r>
        <w:rPr>
          <w:rFonts w:eastAsia="Calibri"/>
          <w:kern w:val="2"/>
          <w:szCs w:val="24"/>
          <w:lang w:eastAsia="zh-CN"/>
        </w:rPr>
        <w:t xml:space="preserve"> 7,5% visų Lietuvos gyventojų </w:t>
      </w:r>
      <w:r w:rsidR="00745367">
        <w:rPr>
          <w:rFonts w:eastAsia="Calibri"/>
          <w:kern w:val="2"/>
          <w:szCs w:val="24"/>
          <w:lang w:eastAsia="zh-CN"/>
        </w:rPr>
        <w:t>dalį</w:t>
      </w:r>
      <w:r>
        <w:rPr>
          <w:rFonts w:eastAsia="Calibri"/>
          <w:kern w:val="2"/>
          <w:szCs w:val="24"/>
          <w:lang w:eastAsia="zh-CN"/>
        </w:rPr>
        <w:t>, leidžianči</w:t>
      </w:r>
      <w:r w:rsidR="00A72175">
        <w:rPr>
          <w:rFonts w:eastAsia="Calibri"/>
          <w:kern w:val="2"/>
          <w:szCs w:val="24"/>
          <w:lang w:eastAsia="zh-CN"/>
        </w:rPr>
        <w:t>ą</w:t>
      </w:r>
      <w:r>
        <w:rPr>
          <w:rFonts w:eastAsia="Calibri"/>
          <w:kern w:val="2"/>
          <w:szCs w:val="24"/>
          <w:lang w:eastAsia="zh-CN"/>
        </w:rPr>
        <w:t xml:space="preserve"> išvengti įtampų visuomenėje augimo</w:t>
      </w:r>
      <w:r w:rsidR="00745367">
        <w:rPr>
          <w:rFonts w:eastAsia="Calibri"/>
          <w:kern w:val="2"/>
          <w:szCs w:val="24"/>
          <w:lang w:eastAsia="zh-CN"/>
        </w:rPr>
        <w:t>.</w:t>
      </w:r>
    </w:p>
    <w:p w14:paraId="247E467B" w14:textId="77777777" w:rsidR="004D2766" w:rsidRPr="00BE5CB7" w:rsidRDefault="004D2766" w:rsidP="00E726E5">
      <w:pPr>
        <w:tabs>
          <w:tab w:val="left" w:pos="709"/>
        </w:tabs>
        <w:suppressAutoHyphens/>
        <w:jc w:val="both"/>
        <w:textAlignment w:val="baseline"/>
        <w:rPr>
          <w:b/>
          <w:kern w:val="2"/>
          <w:szCs w:val="24"/>
          <w:lang w:eastAsia="zh-CN"/>
        </w:rPr>
      </w:pPr>
    </w:p>
    <w:p w14:paraId="1B629362"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bCs/>
          <w:kern w:val="2"/>
          <w:szCs w:val="24"/>
          <w:lang w:eastAsia="zh-CN"/>
        </w:rPr>
        <w:t>2. Įstatymo projekto iniciatoriai ir rengėjai</w:t>
      </w:r>
    </w:p>
    <w:p w14:paraId="2FBCE102" w14:textId="77777777" w:rsidR="004D2766" w:rsidRPr="00BE5CB7" w:rsidRDefault="004D2766" w:rsidP="00E726E5">
      <w:pPr>
        <w:suppressAutoHyphens/>
        <w:ind w:firstLine="720"/>
        <w:jc w:val="both"/>
        <w:textAlignment w:val="baseline"/>
        <w:rPr>
          <w:b/>
          <w:bCs/>
          <w:kern w:val="2"/>
          <w:szCs w:val="24"/>
          <w:lang w:eastAsia="zh-CN"/>
        </w:rPr>
      </w:pPr>
    </w:p>
    <w:p w14:paraId="2B568D1F" w14:textId="4484CF6F" w:rsidR="004D2766" w:rsidRPr="00BE5CB7" w:rsidRDefault="00641792" w:rsidP="00E726E5">
      <w:pPr>
        <w:tabs>
          <w:tab w:val="left" w:pos="851"/>
        </w:tabs>
        <w:suppressAutoHyphens/>
        <w:ind w:firstLine="709"/>
        <w:jc w:val="both"/>
        <w:textAlignment w:val="baseline"/>
        <w:rPr>
          <w:kern w:val="2"/>
          <w:szCs w:val="24"/>
          <w:lang w:eastAsia="lt-LT"/>
        </w:rPr>
      </w:pPr>
      <w:r w:rsidRPr="00641792">
        <w:rPr>
          <w:rFonts w:eastAsia="SimSun" w:cs="Lucida Sans"/>
          <w:bCs/>
          <w:szCs w:val="22"/>
        </w:rPr>
        <w:t>Projektą inicijavo Lietuvos Respublikos Prezidentas, parengė Lietuvos Respublikos Prezidento kanceliarij</w:t>
      </w:r>
      <w:r w:rsidR="00124C69">
        <w:rPr>
          <w:rFonts w:eastAsia="SimSun" w:cs="Lucida Sans"/>
          <w:bCs/>
          <w:szCs w:val="22"/>
        </w:rPr>
        <w:t xml:space="preserve">os </w:t>
      </w:r>
      <w:r w:rsidR="001A2AC7">
        <w:rPr>
          <w:rFonts w:eastAsia="SimSun" w:cs="Lucida Sans"/>
          <w:bCs/>
          <w:szCs w:val="22"/>
        </w:rPr>
        <w:t>Nacionalinio saugumo grupė</w:t>
      </w:r>
      <w:r w:rsidRPr="00641792">
        <w:rPr>
          <w:rFonts w:eastAsia="SimSun" w:cs="Lucida Sans"/>
          <w:bCs/>
          <w:szCs w:val="22"/>
        </w:rPr>
        <w:t>.</w:t>
      </w:r>
    </w:p>
    <w:p w14:paraId="07D15D97" w14:textId="77777777" w:rsidR="00641792" w:rsidRDefault="00641792" w:rsidP="00E726E5">
      <w:pPr>
        <w:suppressAutoHyphens/>
        <w:ind w:firstLine="720"/>
        <w:jc w:val="both"/>
        <w:textAlignment w:val="baseline"/>
        <w:rPr>
          <w:b/>
          <w:bCs/>
          <w:kern w:val="2"/>
          <w:szCs w:val="24"/>
          <w:lang w:eastAsia="zh-CN"/>
        </w:rPr>
      </w:pPr>
    </w:p>
    <w:p w14:paraId="70C45409" w14:textId="7A59650F" w:rsidR="00251F7B" w:rsidRDefault="004D2766" w:rsidP="00E726E5">
      <w:pPr>
        <w:suppressAutoHyphens/>
        <w:ind w:firstLine="720"/>
        <w:jc w:val="both"/>
        <w:textAlignment w:val="baseline"/>
        <w:rPr>
          <w:b/>
          <w:bCs/>
          <w:kern w:val="2"/>
          <w:szCs w:val="24"/>
          <w:lang w:eastAsia="zh-CN"/>
        </w:rPr>
      </w:pPr>
      <w:r w:rsidRPr="00BE5CB7">
        <w:rPr>
          <w:b/>
          <w:bCs/>
          <w:kern w:val="2"/>
          <w:szCs w:val="24"/>
          <w:lang w:eastAsia="zh-CN"/>
        </w:rPr>
        <w:t xml:space="preserve">3. </w:t>
      </w:r>
      <w:r w:rsidR="008D26E5" w:rsidRPr="008D26E5">
        <w:rPr>
          <w:b/>
          <w:bCs/>
          <w:kern w:val="2"/>
          <w:szCs w:val="24"/>
          <w:lang w:eastAsia="zh-CN"/>
        </w:rPr>
        <w:t>Kaip šiuo metu yra reguliuojami Įstatymo projekte aptariami teisiniai santykiai</w:t>
      </w:r>
    </w:p>
    <w:p w14:paraId="0E52E92D" w14:textId="113AF144" w:rsidR="001A2AC7" w:rsidRPr="00970ED6" w:rsidRDefault="001A2AC7" w:rsidP="00E726E5">
      <w:pPr>
        <w:suppressAutoHyphens/>
        <w:ind w:firstLine="720"/>
        <w:jc w:val="both"/>
        <w:textAlignment w:val="baseline"/>
        <w:rPr>
          <w:kern w:val="2"/>
          <w:szCs w:val="24"/>
          <w:lang w:eastAsia="zh-CN"/>
        </w:rPr>
      </w:pPr>
      <w:r>
        <w:rPr>
          <w:kern w:val="2"/>
          <w:szCs w:val="24"/>
          <w:lang w:eastAsia="zh-CN"/>
        </w:rPr>
        <w:t xml:space="preserve">Šiuo metu užsieniečiai, norintys atvykti dirbti į Lietuvos Respubliką, pateikia prašymą išduoti leidimą laikinai gyventi darbo pagrindu, jeigu yra teisėtai Lietuvos Respublikoje – Migracijos </w:t>
      </w:r>
      <w:r>
        <w:rPr>
          <w:kern w:val="2"/>
          <w:szCs w:val="24"/>
          <w:lang w:eastAsia="zh-CN"/>
        </w:rPr>
        <w:lastRenderedPageBreak/>
        <w:t xml:space="preserve">departamentui prie Lietuvos Respublikos vidaus reikalų ministerijos (toliau – Migracijos departamentas), jeigu yra užsienyje – per Išorės paslaugų teikėją Migracijos departamentui. Gavę leidimą laikinai gyventi, jie atvyksta dirbti į Lietuvos Respubliką pas darbdavį, kuris pateikė tarpininkavimo raštą dėl šio konkretaus užsieniečio. </w:t>
      </w:r>
      <w:r w:rsidR="00970ED6">
        <w:rPr>
          <w:kern w:val="2"/>
          <w:szCs w:val="24"/>
          <w:lang w:eastAsia="zh-CN"/>
        </w:rPr>
        <w:t xml:space="preserve">Po 6 mėnesių darbo darbuotojai įgyja teisę keisti darbdavį, gavę Migracijos departamento leidimą. Po 2 metų, baigus galioti leidimui laikinai gyventi, užsieniečiai gali pakeisti leidimą laikinai gyventi ir tęsti gyvenimą ir darbą Lietuvoje dar 2 metams. </w:t>
      </w:r>
      <w:r w:rsidR="00DA231F">
        <w:rPr>
          <w:kern w:val="2"/>
          <w:szCs w:val="24"/>
          <w:lang w:eastAsia="zh-CN"/>
        </w:rPr>
        <w:t>Po 2 metų, turėdami pagrįstas perspektyvas įgyti teisę nuolat gyventi Lietuvoje, užsieniečiai įgyja teisę pasikviesti atvykti šeimos narius, o po 5 metų, išlaikę lietuvių kalbos ir Konstitucijos pagrindų egzaminus, užsieniečiai įgyja teisę tapti nuolatiniais Lietuvos gyventojais.</w:t>
      </w:r>
      <w:r w:rsidR="00D4038B">
        <w:rPr>
          <w:kern w:val="2"/>
          <w:szCs w:val="24"/>
          <w:lang w:eastAsia="zh-CN"/>
        </w:rPr>
        <w:t xml:space="preserve"> Atkreiptinas dėmesys, kad kiekvienais metais naujai atvykstančių užsieniečių skaičius reguliuojamas metine kvota, kurią nustato socialinės apsaugos ir darbo ministerija. Visgi turimus leidimus norintys pasikeisti į naujus leidimus po 2 metų, jau nebepatenka į kvotą</w:t>
      </w:r>
      <w:r w:rsidR="00FE6AE0">
        <w:rPr>
          <w:kern w:val="2"/>
          <w:szCs w:val="24"/>
          <w:lang w:eastAsia="zh-CN"/>
        </w:rPr>
        <w:t xml:space="preserve">, </w:t>
      </w:r>
      <w:r w:rsidR="00D4038B">
        <w:rPr>
          <w:kern w:val="2"/>
          <w:szCs w:val="24"/>
          <w:lang w:eastAsia="zh-CN"/>
        </w:rPr>
        <w:t xml:space="preserve">ir ilgesniame laikotarpyje tai sąlygos užsieniečių skaičiaus augimą. </w:t>
      </w:r>
    </w:p>
    <w:p w14:paraId="234829FC" w14:textId="77777777" w:rsidR="001A2AC7" w:rsidRPr="001A2AC7" w:rsidRDefault="001A2AC7" w:rsidP="00E726E5">
      <w:pPr>
        <w:suppressAutoHyphens/>
        <w:ind w:firstLine="720"/>
        <w:jc w:val="both"/>
        <w:textAlignment w:val="baseline"/>
        <w:rPr>
          <w:b/>
          <w:bCs/>
          <w:kern w:val="2"/>
          <w:szCs w:val="24"/>
          <w:lang w:eastAsia="zh-CN"/>
        </w:rPr>
      </w:pPr>
    </w:p>
    <w:p w14:paraId="748AFE6E" w14:textId="7D5C8196" w:rsidR="00417B9B" w:rsidRDefault="004D2766" w:rsidP="00D12CCA">
      <w:pPr>
        <w:tabs>
          <w:tab w:val="left" w:pos="851"/>
        </w:tabs>
        <w:suppressAutoHyphens/>
        <w:ind w:firstLine="720"/>
        <w:jc w:val="both"/>
        <w:textAlignment w:val="baseline"/>
        <w:rPr>
          <w:b/>
          <w:kern w:val="2"/>
          <w:szCs w:val="24"/>
          <w:lang w:eastAsia="zh-CN"/>
        </w:rPr>
      </w:pPr>
      <w:r w:rsidRPr="00BE5CB7">
        <w:rPr>
          <w:b/>
          <w:kern w:val="2"/>
          <w:szCs w:val="24"/>
          <w:lang w:eastAsia="zh-CN"/>
        </w:rPr>
        <w:t>4. Siūlomos naujos teisinio reguliavimo nuostatos ir laukiami teigiami rezultatai</w:t>
      </w:r>
    </w:p>
    <w:p w14:paraId="625D3C84" w14:textId="77777777" w:rsidR="001A2AC7" w:rsidRPr="00D12CCA" w:rsidRDefault="001A2AC7" w:rsidP="00D12CCA">
      <w:pPr>
        <w:tabs>
          <w:tab w:val="left" w:pos="851"/>
        </w:tabs>
        <w:suppressAutoHyphens/>
        <w:ind w:firstLine="720"/>
        <w:jc w:val="both"/>
        <w:textAlignment w:val="baseline"/>
        <w:rPr>
          <w:b/>
          <w:kern w:val="2"/>
          <w:szCs w:val="24"/>
          <w:lang w:eastAsia="zh-CN"/>
        </w:rPr>
      </w:pPr>
    </w:p>
    <w:p w14:paraId="6876CADB" w14:textId="336DB801" w:rsidR="00AB6D32" w:rsidRDefault="00DA231F" w:rsidP="00E726E5">
      <w:pPr>
        <w:tabs>
          <w:tab w:val="left" w:pos="851"/>
        </w:tabs>
        <w:suppressAutoHyphens/>
        <w:ind w:firstLine="720"/>
        <w:jc w:val="both"/>
        <w:textAlignment w:val="baseline"/>
        <w:rPr>
          <w:bCs/>
          <w:kern w:val="2"/>
          <w:szCs w:val="24"/>
          <w:lang w:eastAsia="zh-CN"/>
        </w:rPr>
      </w:pPr>
      <w:r>
        <w:rPr>
          <w:bCs/>
          <w:kern w:val="2"/>
          <w:szCs w:val="24"/>
          <w:lang w:eastAsia="zh-CN"/>
        </w:rPr>
        <w:t xml:space="preserve">Siūloma nustatyti naują </w:t>
      </w:r>
      <w:r w:rsidR="00E95BFE">
        <w:rPr>
          <w:bCs/>
          <w:kern w:val="2"/>
          <w:szCs w:val="24"/>
          <w:lang w:eastAsia="zh-CN"/>
        </w:rPr>
        <w:t>terminuoto darbo leidimų</w:t>
      </w:r>
      <w:r>
        <w:rPr>
          <w:bCs/>
          <w:kern w:val="2"/>
          <w:szCs w:val="24"/>
          <w:lang w:eastAsia="zh-CN"/>
        </w:rPr>
        <w:t xml:space="preserve"> mod</w:t>
      </w:r>
      <w:r w:rsidR="00D4038B">
        <w:rPr>
          <w:bCs/>
          <w:kern w:val="2"/>
          <w:szCs w:val="24"/>
          <w:lang w:eastAsia="zh-CN"/>
        </w:rPr>
        <w:t>e</w:t>
      </w:r>
      <w:r>
        <w:rPr>
          <w:bCs/>
          <w:kern w:val="2"/>
          <w:szCs w:val="24"/>
          <w:lang w:eastAsia="zh-CN"/>
        </w:rPr>
        <w:t xml:space="preserve">lį, papildantį egzistuojantį leidimų laikinai gyventi darbo pagrindu modelį. Naujasis modelis skirtas užsieniečiams, </w:t>
      </w:r>
      <w:r w:rsidR="00D4038B">
        <w:rPr>
          <w:bCs/>
          <w:kern w:val="2"/>
          <w:szCs w:val="24"/>
          <w:lang w:eastAsia="zh-CN"/>
        </w:rPr>
        <w:t>atvykstantiems užsidir</w:t>
      </w:r>
      <w:r w:rsidR="00622F47">
        <w:rPr>
          <w:bCs/>
          <w:kern w:val="2"/>
          <w:szCs w:val="24"/>
          <w:lang w:eastAsia="zh-CN"/>
        </w:rPr>
        <w:t xml:space="preserve">bti į Lietuvą, bet neturintiems ketinimo </w:t>
      </w:r>
      <w:r>
        <w:rPr>
          <w:bCs/>
          <w:kern w:val="2"/>
          <w:szCs w:val="24"/>
          <w:lang w:eastAsia="zh-CN"/>
        </w:rPr>
        <w:t xml:space="preserve"> integruotis Lietuvos Respublikoje ir tapti nuolatiniais gyventojais. </w:t>
      </w:r>
    </w:p>
    <w:p w14:paraId="49C248CD" w14:textId="3F54D805" w:rsidR="00DA231F" w:rsidRDefault="00E95BFE" w:rsidP="00E726E5">
      <w:pPr>
        <w:tabs>
          <w:tab w:val="left" w:pos="851"/>
        </w:tabs>
        <w:suppressAutoHyphens/>
        <w:ind w:firstLine="720"/>
        <w:jc w:val="both"/>
        <w:textAlignment w:val="baseline"/>
        <w:rPr>
          <w:bCs/>
          <w:kern w:val="2"/>
          <w:szCs w:val="24"/>
          <w:lang w:eastAsia="zh-CN"/>
        </w:rPr>
      </w:pPr>
      <w:r>
        <w:rPr>
          <w:bCs/>
          <w:kern w:val="2"/>
          <w:szCs w:val="24"/>
          <w:lang w:eastAsia="zh-CN"/>
        </w:rPr>
        <w:t>Terminuoto darbo</w:t>
      </w:r>
      <w:r w:rsidR="00DA231F">
        <w:rPr>
          <w:bCs/>
          <w:kern w:val="2"/>
          <w:szCs w:val="24"/>
          <w:lang w:eastAsia="zh-CN"/>
        </w:rPr>
        <w:t xml:space="preserve"> leidimai būtų išduodami 2 metams. Dėl </w:t>
      </w:r>
      <w:r>
        <w:rPr>
          <w:bCs/>
          <w:kern w:val="2"/>
          <w:szCs w:val="24"/>
          <w:lang w:eastAsia="zh-CN"/>
        </w:rPr>
        <w:t>terminuoto darbo</w:t>
      </w:r>
      <w:r w:rsidR="00DA231F">
        <w:rPr>
          <w:bCs/>
          <w:kern w:val="2"/>
          <w:szCs w:val="24"/>
          <w:lang w:eastAsia="zh-CN"/>
        </w:rPr>
        <w:t xml:space="preserve"> leidimo užsienietis turėtų kreiptis per Išorės paslaugų teikėją, į Migracijos departamentą. Būtų garantuojama, kad nuo prašymo užpildymo Lietuvos migracijos informacinėje sistemoje (MIGRIS) momento užsienietis vizitą į Išorės paslaugų teikėją gautų per 10 darbo dienų. Darbdavys, tarpininkaudamas dėl užsieniečio, atvykstančio dirbti </w:t>
      </w:r>
      <w:r>
        <w:rPr>
          <w:bCs/>
          <w:kern w:val="2"/>
          <w:szCs w:val="24"/>
          <w:lang w:eastAsia="zh-CN"/>
        </w:rPr>
        <w:t>pagal terminuoto darbo leidimą</w:t>
      </w:r>
      <w:r w:rsidR="00DA231F">
        <w:rPr>
          <w:bCs/>
          <w:kern w:val="2"/>
          <w:szCs w:val="24"/>
          <w:lang w:eastAsia="zh-CN"/>
        </w:rPr>
        <w:t xml:space="preserve">, neturėtų įrodyti, kad užsienietis turi reikiamą kvalifikaciją ar darbo patirtį – būtų pasitikima darbdavio įvertinimu, kad konkretus užsienietis atitinka darbdavio keliamus reikalavimus. Tuo tarpu darbdaviai, tarpininkaujantys dėl užsieniečio, atvykstančio dirbti pagal šiuo metu galiojantį leidimų laikinai gyventi, išduodamų darbo pagrindu, modelį, turėtų patvirtinti, kad darbuotojas turi ne tik reikiamą kvalifikaciją, bet ir darbo patirtį </w:t>
      </w:r>
      <w:r w:rsidR="00D3575A">
        <w:rPr>
          <w:bCs/>
          <w:kern w:val="2"/>
          <w:szCs w:val="24"/>
          <w:lang w:eastAsia="zh-CN"/>
        </w:rPr>
        <w:t>(1 metų per pastaruosius 3 metus).</w:t>
      </w:r>
    </w:p>
    <w:p w14:paraId="04CA0F6C" w14:textId="77777777" w:rsidR="00F815D1" w:rsidRDefault="00D3575A" w:rsidP="00F815D1">
      <w:pPr>
        <w:tabs>
          <w:tab w:val="left" w:pos="851"/>
        </w:tabs>
        <w:suppressAutoHyphens/>
        <w:ind w:firstLine="720"/>
        <w:jc w:val="both"/>
        <w:textAlignment w:val="baseline"/>
        <w:rPr>
          <w:bCs/>
          <w:kern w:val="2"/>
          <w:szCs w:val="24"/>
          <w:lang w:eastAsia="zh-CN"/>
        </w:rPr>
      </w:pPr>
      <w:r>
        <w:rPr>
          <w:bCs/>
          <w:kern w:val="2"/>
          <w:szCs w:val="24"/>
          <w:lang w:eastAsia="zh-CN"/>
        </w:rPr>
        <w:t xml:space="preserve">Prašymas išduoti </w:t>
      </w:r>
      <w:r w:rsidR="00F815D1">
        <w:rPr>
          <w:bCs/>
          <w:kern w:val="2"/>
          <w:szCs w:val="24"/>
          <w:lang w:eastAsia="zh-CN"/>
        </w:rPr>
        <w:t>terminuoto darbo</w:t>
      </w:r>
      <w:r>
        <w:rPr>
          <w:bCs/>
          <w:kern w:val="2"/>
          <w:szCs w:val="24"/>
          <w:lang w:eastAsia="zh-CN"/>
        </w:rPr>
        <w:t xml:space="preserve"> leidimą turėtų būti išnagrinėtas per 45 dienas (tuo tarpu prašymas išduoti leidimą laikinai gyventi darbo pagrindu – per 90 dienų, jeigu kreipiamasi bendra tvarka, arba per 45 dienas, jeigu kreipiamasi skubos tvarka).</w:t>
      </w:r>
    </w:p>
    <w:p w14:paraId="4579B42B" w14:textId="27586291" w:rsidR="00F815D1" w:rsidRPr="00F815D1" w:rsidRDefault="00D3575A" w:rsidP="00F815D1">
      <w:pPr>
        <w:tabs>
          <w:tab w:val="left" w:pos="851"/>
        </w:tabs>
        <w:suppressAutoHyphens/>
        <w:ind w:firstLine="720"/>
        <w:jc w:val="both"/>
        <w:textAlignment w:val="baseline"/>
        <w:rPr>
          <w:bCs/>
          <w:kern w:val="2"/>
          <w:szCs w:val="24"/>
          <w:lang w:eastAsia="zh-CN"/>
        </w:rPr>
      </w:pPr>
      <w:r>
        <w:rPr>
          <w:bCs/>
          <w:kern w:val="2"/>
          <w:szCs w:val="24"/>
          <w:lang w:eastAsia="zh-CN"/>
        </w:rPr>
        <w:t xml:space="preserve">Bendrieji reikalavimai, taikomi užsieniečiui, norinčiam gauti </w:t>
      </w:r>
      <w:r w:rsidR="00F815D1">
        <w:rPr>
          <w:bCs/>
          <w:kern w:val="2"/>
          <w:szCs w:val="24"/>
          <w:lang w:eastAsia="zh-CN"/>
        </w:rPr>
        <w:t>terminuoto darbo</w:t>
      </w:r>
      <w:r>
        <w:rPr>
          <w:bCs/>
          <w:kern w:val="2"/>
          <w:szCs w:val="24"/>
          <w:lang w:eastAsia="zh-CN"/>
        </w:rPr>
        <w:t xml:space="preserve"> leidimą, ir jį kviečiančiam darbdaviui, būtų tokie patys kaip užsieniečiui, norinčiam gauti leidimą laikinai gyventi darbo pagrindu, ir jį kviečiančiam darbdaviui. Atitinkamai, leidimo panaikinimo pagrindai taip pat būtų analogiški</w:t>
      </w:r>
      <w:r w:rsidR="00F815D1">
        <w:rPr>
          <w:bCs/>
          <w:kern w:val="2"/>
          <w:szCs w:val="24"/>
          <w:lang w:eastAsia="zh-CN"/>
        </w:rPr>
        <w:t xml:space="preserve">, išskyrus 2 atvejus, kuriems esant būtų netikslinga naikinti terminuotus darbo leidimus dėl trumpos jų galiojimo trukmės (kitaip tariant, terminuoto darbo leidimai nustotų galioti savaime, be sudėtingų leidimų naikinimo procedūrų). Tie atvejai – tai kai nustatoma, jog darbdavys </w:t>
      </w:r>
      <w:r w:rsidR="00F815D1" w:rsidRPr="00F815D1">
        <w:rPr>
          <w:bCs/>
          <w:kern w:val="2"/>
          <w:szCs w:val="24"/>
          <w:lang w:eastAsia="zh-CN"/>
        </w:rPr>
        <w:t>turi didesnę negu vieno bazinės socialinės išmokos dydžio mokestinę nepriemoką</w:t>
      </w:r>
      <w:r w:rsidR="00F815D1">
        <w:rPr>
          <w:bCs/>
          <w:kern w:val="2"/>
          <w:szCs w:val="24"/>
          <w:lang w:eastAsia="zh-CN"/>
        </w:rPr>
        <w:t xml:space="preserve"> arba yra</w:t>
      </w:r>
      <w:r w:rsidR="00F815D1" w:rsidRPr="00F815D1">
        <w:rPr>
          <w:bCs/>
          <w:kern w:val="2"/>
          <w:szCs w:val="24"/>
          <w:lang w:eastAsia="zh-CN"/>
        </w:rPr>
        <w:t xml:space="preserve"> nesumokė</w:t>
      </w:r>
      <w:r w:rsidR="00F815D1">
        <w:rPr>
          <w:bCs/>
          <w:kern w:val="2"/>
          <w:szCs w:val="24"/>
          <w:lang w:eastAsia="zh-CN"/>
        </w:rPr>
        <w:t>jęs</w:t>
      </w:r>
      <w:r w:rsidR="00F815D1" w:rsidRPr="00F815D1">
        <w:rPr>
          <w:bCs/>
          <w:kern w:val="2"/>
          <w:szCs w:val="24"/>
          <w:lang w:eastAsia="zh-CN"/>
        </w:rPr>
        <w:t xml:space="preserve"> baudų muitinei.</w:t>
      </w:r>
    </w:p>
    <w:p w14:paraId="1954895D" w14:textId="2B7A825F" w:rsidR="00D3575A" w:rsidRDefault="00F815D1" w:rsidP="00E726E5">
      <w:pPr>
        <w:tabs>
          <w:tab w:val="left" w:pos="851"/>
        </w:tabs>
        <w:suppressAutoHyphens/>
        <w:ind w:firstLine="720"/>
        <w:jc w:val="both"/>
        <w:textAlignment w:val="baseline"/>
        <w:rPr>
          <w:bCs/>
          <w:kern w:val="2"/>
          <w:szCs w:val="24"/>
          <w:lang w:eastAsia="zh-CN"/>
        </w:rPr>
      </w:pPr>
      <w:r>
        <w:rPr>
          <w:bCs/>
          <w:kern w:val="2"/>
          <w:szCs w:val="24"/>
          <w:lang w:eastAsia="zh-CN"/>
        </w:rPr>
        <w:t>Galiojančiame įstatyme „Dėl užsieniečių teisinės padėties“</w:t>
      </w:r>
      <w:r w:rsidR="00AA6A5E">
        <w:rPr>
          <w:bCs/>
          <w:kern w:val="2"/>
          <w:szCs w:val="24"/>
          <w:lang w:eastAsia="zh-CN"/>
        </w:rPr>
        <w:t xml:space="preserve"> (toliau – Įstatymas)</w:t>
      </w:r>
      <w:r>
        <w:rPr>
          <w:bCs/>
          <w:kern w:val="2"/>
          <w:szCs w:val="24"/>
          <w:lang w:eastAsia="zh-CN"/>
        </w:rPr>
        <w:t xml:space="preserve"> visiems leidimams laikinai gyventi, išduodamiems darbo pagrindu, nustatyta kvota – ne daugiau nei 1,4% nuo visų Lietuvos gyventojų, o konkretų kvotos dydį kasmet nustato socialinės apsaugos ir darbo ministras, suderinęs su vidaus reikalų ministru. </w:t>
      </w:r>
      <w:r w:rsidR="00AA6A5E">
        <w:rPr>
          <w:bCs/>
          <w:kern w:val="2"/>
          <w:szCs w:val="24"/>
          <w:lang w:eastAsia="zh-CN"/>
        </w:rPr>
        <w:t>Kvota taikoma tik išduodamiems leidimams gyventi, o jau išduoti leidimai gyventi keičiami be jokių apribojimų. Siūloma nustatyti, kad ši Įstatymo kvota būtų taikoma tiek išduodamiems leidimams laikinai gyventi darbo pagrindu, tiek naujiesiems terminuoto darbo leidimams</w:t>
      </w:r>
      <w:r w:rsidR="00571753">
        <w:rPr>
          <w:bCs/>
          <w:kern w:val="2"/>
          <w:szCs w:val="24"/>
          <w:lang w:eastAsia="zh-CN"/>
        </w:rPr>
        <w:t>. Kvotos paskirstymą dalimis šių dviejų rūšių leidimams ir metinį kvotos dydį siūloma pavesti nustatyti Lietuvos Respublikos Vyriausybei. Be to, siūloma grąžinti anksčiau Įstatyme buvusią nuostatą, leidžiančią kartą metuose pakoreguoti kvotos dydį.</w:t>
      </w:r>
    </w:p>
    <w:p w14:paraId="07A254F2" w14:textId="0689ADDE" w:rsidR="00571753" w:rsidRDefault="00571753" w:rsidP="00E726E5">
      <w:pPr>
        <w:tabs>
          <w:tab w:val="left" w:pos="851"/>
        </w:tabs>
        <w:suppressAutoHyphens/>
        <w:ind w:firstLine="720"/>
        <w:jc w:val="both"/>
        <w:textAlignment w:val="baseline"/>
        <w:rPr>
          <w:bCs/>
          <w:kern w:val="2"/>
          <w:szCs w:val="24"/>
          <w:lang w:eastAsia="zh-CN"/>
        </w:rPr>
      </w:pPr>
      <w:r>
        <w:rPr>
          <w:bCs/>
          <w:kern w:val="2"/>
          <w:szCs w:val="24"/>
          <w:lang w:eastAsia="zh-CN"/>
        </w:rPr>
        <w:lastRenderedPageBreak/>
        <w:t xml:space="preserve">Šiuo metu kvotos dydį metams nustato socialinės apsaugos ir darbo ministras, remdamasis Užimtumo tarnybos vertinimu. Užimtumo tarnyba remiasi jai prieinamais duomenimis, iš esmės – Užimtumo tarnyboje registruotų bedarbių ir registruotų laisvų darbo vietų skaičiumi. Vis dėlto visuotinai žinoma, kad dažnai darbdaviai neregistruoja darbo vietų Užimtumo tarnyboje, nes naudojasi privačių įdarbinimo tarnybų ir tarpininkų paslaugomis. Dalis gyventojų (darbo jėgos pasiūlos) neatsispindi Užimtumo tarnybos statistikoje ir todėl, kad teikia paslaugas pagal individualios veiklos pažymas ar kitokiomis formomis, nesudarydami darbo sutarčių. Siekiant tiksliau įvertinti užsienio darbo jėgos poreikį, būtina analizuoti ir kitų ministerijų – visų pirma, Ekonomikos ir inovacijų, Švietimo, sporto ir mokslo – duomenis. Be to, naudingų įžvalgų apie darbo jėgos poreikį sveikatos apsaugos, žemės ūkio sektoriuose galėtų turėti Sveikatos apsaugos ir Žemės ūkio ministerijos, o Užsienio reikalų ministerija galėtų padėti įvertinti grįžtančių gyventi į Lietuvą Lietuvos Respublikos piliečių </w:t>
      </w:r>
      <w:r w:rsidR="002A0D5B">
        <w:rPr>
          <w:bCs/>
          <w:kern w:val="2"/>
          <w:szCs w:val="24"/>
          <w:lang w:eastAsia="zh-CN"/>
        </w:rPr>
        <w:t>apimtis. Kad kvotos nustatyme galėtų dalyvauti didesnis ministerijų ir joms pavaldžių įstaigų ratas, taip pat įvertinus Lietuvos Respublikos Seimo 2026 m. balandžio 16 d. rezoliucijoje „Dėl Lietuvos demografinės padėties ir žmogiškojo kapitalo plėtros“ išsakytas nuostatas, kad į migracijos (kaip sudėtinės demografijos politikos dalies) reguliavimą turėtų labiau įsitraukti Lietuvos Respublikos Vyriausybė, siūloma nustatyti, kad kvotą tvirtintų būtent Lietuvos Respublikos Vyriausybė.</w:t>
      </w:r>
    </w:p>
    <w:p w14:paraId="5E0CDA0D" w14:textId="79237FB9" w:rsidR="00BF5A3E" w:rsidRDefault="00BF5A3E" w:rsidP="00E726E5">
      <w:pPr>
        <w:tabs>
          <w:tab w:val="left" w:pos="851"/>
        </w:tabs>
        <w:suppressAutoHyphens/>
        <w:ind w:firstLine="720"/>
        <w:jc w:val="both"/>
        <w:textAlignment w:val="baseline"/>
        <w:rPr>
          <w:bCs/>
          <w:kern w:val="2"/>
          <w:szCs w:val="24"/>
          <w:lang w:eastAsia="zh-CN"/>
        </w:rPr>
      </w:pPr>
      <w:r>
        <w:rPr>
          <w:bCs/>
          <w:kern w:val="2"/>
          <w:szCs w:val="24"/>
          <w:lang w:eastAsia="zh-CN"/>
        </w:rPr>
        <w:t>Tvirtindama kvotos dydį, Vyriausybė turėtų kartu nustatyti jos paskirstymą dalimis terminuoto darbo leidimams ir leidimams laikinai gyventi darbo pagrindu, įvertinusi prognozuojamos trūkstamos darbo jėgos pobūdį (ar ateinančiais metais labiau trūks žemesnės kvalifikacijos darbuotojų</w:t>
      </w:r>
      <w:r w:rsidR="00C1648B">
        <w:rPr>
          <w:bCs/>
          <w:kern w:val="2"/>
          <w:szCs w:val="24"/>
          <w:lang w:eastAsia="zh-CN"/>
        </w:rPr>
        <w:t>, atvykstančių trumpam</w:t>
      </w:r>
      <w:r>
        <w:rPr>
          <w:bCs/>
          <w:kern w:val="2"/>
          <w:szCs w:val="24"/>
          <w:lang w:eastAsia="zh-CN"/>
        </w:rPr>
        <w:t xml:space="preserve"> </w:t>
      </w:r>
      <w:r w:rsidR="00DF0DA4">
        <w:rPr>
          <w:bCs/>
          <w:kern w:val="2"/>
          <w:szCs w:val="24"/>
          <w:lang w:eastAsia="zh-CN"/>
        </w:rPr>
        <w:t xml:space="preserve">laikotarpiui </w:t>
      </w:r>
      <w:r>
        <w:rPr>
          <w:bCs/>
          <w:kern w:val="2"/>
          <w:szCs w:val="24"/>
          <w:lang w:eastAsia="zh-CN"/>
        </w:rPr>
        <w:t>(tokiu atveju jiems taikytinas terminuoto darbo leidimų modelis), ar labiau trūks vidutinės kvalifikacijos specialistų, kuriuos bus siekiama išlaikyti Lietuvoje</w:t>
      </w:r>
      <w:r w:rsidR="00622F47">
        <w:rPr>
          <w:bCs/>
          <w:kern w:val="2"/>
          <w:szCs w:val="24"/>
          <w:lang w:eastAsia="zh-CN"/>
        </w:rPr>
        <w:t xml:space="preserve"> ilgesnį laiką</w:t>
      </w:r>
      <w:r>
        <w:rPr>
          <w:bCs/>
          <w:kern w:val="2"/>
          <w:szCs w:val="24"/>
          <w:lang w:eastAsia="zh-CN"/>
        </w:rPr>
        <w:t xml:space="preserve"> (tokiu atveju jiems taikytinas leidimų laikinai gyventi darbo pagrindu modelis). Įvertinus dabartinę užsieniečių darbuotojų struktūrą (didžioji atvykstančiųjų dalis – tolimųjų reisų vairuotojai), akivaizdu, kad didžioji kvotos dalis (apie 4/5 visos kvotos) turėtų būti skirta terminuoto darbo leidimams. Pasiūlyme </w:t>
      </w:r>
      <w:r w:rsidR="00622F47">
        <w:rPr>
          <w:bCs/>
          <w:kern w:val="2"/>
          <w:szCs w:val="24"/>
          <w:lang w:eastAsia="zh-CN"/>
        </w:rPr>
        <w:t xml:space="preserve">siūloma </w:t>
      </w:r>
      <w:r>
        <w:rPr>
          <w:bCs/>
          <w:kern w:val="2"/>
          <w:szCs w:val="24"/>
          <w:lang w:eastAsia="zh-CN"/>
        </w:rPr>
        <w:t>nustat</w:t>
      </w:r>
      <w:r w:rsidR="00622F47">
        <w:rPr>
          <w:bCs/>
          <w:kern w:val="2"/>
          <w:szCs w:val="24"/>
          <w:lang w:eastAsia="zh-CN"/>
        </w:rPr>
        <w:t>yti</w:t>
      </w:r>
      <w:r>
        <w:rPr>
          <w:bCs/>
          <w:kern w:val="2"/>
          <w:szCs w:val="24"/>
          <w:lang w:eastAsia="zh-CN"/>
        </w:rPr>
        <w:t>, kad Vyriausybė, tvirtindama kvotos dydį ateinantiems metams, ne mažiau nei 50% kvotos turėtų skirti terminuoto darbo leidimams.</w:t>
      </w:r>
    </w:p>
    <w:p w14:paraId="2F5D97C6" w14:textId="3B79D5E1" w:rsidR="00BF5A3E" w:rsidRDefault="00BF5A3E" w:rsidP="00E726E5">
      <w:pPr>
        <w:tabs>
          <w:tab w:val="left" w:pos="851"/>
        </w:tabs>
        <w:suppressAutoHyphens/>
        <w:ind w:firstLine="720"/>
        <w:jc w:val="both"/>
        <w:textAlignment w:val="baseline"/>
        <w:rPr>
          <w:bCs/>
          <w:kern w:val="2"/>
          <w:szCs w:val="24"/>
          <w:lang w:eastAsia="zh-CN"/>
        </w:rPr>
      </w:pPr>
      <w:r>
        <w:rPr>
          <w:bCs/>
          <w:kern w:val="2"/>
          <w:szCs w:val="24"/>
          <w:lang w:eastAsia="zh-CN"/>
        </w:rPr>
        <w:t>Pasiūlymu nustatoma nauja kvotos tvirtinimo tvarka, todėl ypač pirmaisiais metais gali būti sunku rasti teisingą kompromisą tarp atskirų ministerijų pasiūlymų dėl kvotos dydžių ir nustatyti tokią kvotą, kuri atspindės realų visuomenės poreikį darbuotojams iš užsienio. Be to, dėl įvairių geopolitinių, nuo Lietuvos nepriklaus</w:t>
      </w:r>
      <w:r w:rsidR="00644989">
        <w:rPr>
          <w:bCs/>
          <w:kern w:val="2"/>
          <w:szCs w:val="24"/>
          <w:lang w:eastAsia="zh-CN"/>
        </w:rPr>
        <w:t>anči</w:t>
      </w:r>
      <w:r>
        <w:rPr>
          <w:bCs/>
          <w:kern w:val="2"/>
          <w:szCs w:val="24"/>
          <w:lang w:eastAsia="zh-CN"/>
        </w:rPr>
        <w:t xml:space="preserve">ų pokyčių gali iš esmės pasikeisti </w:t>
      </w:r>
      <w:r w:rsidR="00174F59">
        <w:rPr>
          <w:bCs/>
          <w:kern w:val="2"/>
          <w:szCs w:val="24"/>
          <w:lang w:eastAsia="zh-CN"/>
        </w:rPr>
        <w:t xml:space="preserve">ekonomikos situacija – gali ištikti neprognozuotai didesnė ekonomikos krizė (kai sumažėja poreikis kurti naujų darbo vietų) arba priešingai – ekonomika gali pradėti augti greičiau nei planuota. </w:t>
      </w:r>
      <w:r>
        <w:rPr>
          <w:bCs/>
          <w:kern w:val="2"/>
          <w:szCs w:val="24"/>
          <w:lang w:eastAsia="zh-CN"/>
        </w:rPr>
        <w:t xml:space="preserve">Kad Vyriausybė turėtų galimybę </w:t>
      </w:r>
      <w:r w:rsidR="00174F59">
        <w:rPr>
          <w:bCs/>
          <w:kern w:val="2"/>
          <w:szCs w:val="24"/>
          <w:lang w:eastAsia="zh-CN"/>
        </w:rPr>
        <w:t xml:space="preserve">lanksčiai sureaguoti į kintančius darbo jėgos poreikį lemiančius veiksnius, siūloma nustatyti galimybę Vyriausybei, socialinės apsaugos ir darbo ministro teikimu, kartą metuose patikslinti nustatytos kvotos dydį. </w:t>
      </w:r>
    </w:p>
    <w:p w14:paraId="02B27FAC" w14:textId="19963378" w:rsidR="00E95BFE" w:rsidRDefault="00FE5E49" w:rsidP="00E726E5">
      <w:pPr>
        <w:tabs>
          <w:tab w:val="left" w:pos="851"/>
        </w:tabs>
        <w:suppressAutoHyphens/>
        <w:ind w:firstLine="720"/>
        <w:jc w:val="both"/>
        <w:textAlignment w:val="baseline"/>
        <w:rPr>
          <w:bCs/>
          <w:kern w:val="2"/>
          <w:szCs w:val="24"/>
          <w:lang w:eastAsia="zh-CN"/>
        </w:rPr>
      </w:pPr>
      <w:r>
        <w:rPr>
          <w:bCs/>
          <w:kern w:val="2"/>
          <w:szCs w:val="24"/>
          <w:lang w:eastAsia="zh-CN"/>
        </w:rPr>
        <w:t xml:space="preserve">Kvotos paskirtis – užtikrinti, kad į Lietuvą neatvyktų daugiau užsieniečių darbuotojų negu nustatytas jų poreikis. Kitaip tariant, siekiama valstybės lygiu reguliuoti atvykstančių užsieniečių darbuotojų apimtis. Vis dėlto Įstatyme nustatytos išimtys, leidžiančios nepaisyti nustatytų apimčių ir leisti atvykti didesniam užsieniečių darbuotojų skaičiui, viršijant metinę kvotą. Viena išimtis leidžia ypač lengvai apeiti kvotos ribojimą – tai darbdavio </w:t>
      </w:r>
      <w:r w:rsidRPr="00FE5E49">
        <w:rPr>
          <w:bCs/>
          <w:kern w:val="2"/>
          <w:szCs w:val="24"/>
          <w:lang w:eastAsia="zh-CN"/>
        </w:rPr>
        <w:t>įsipareigojimas užsieniečiui mokėti 1,2 paskutinio paskelbto kalendorinių metų vidutinio mėnesinio BDU dydžio atlyginimą</w:t>
      </w:r>
      <w:r w:rsidR="001465DE">
        <w:rPr>
          <w:bCs/>
          <w:kern w:val="2"/>
          <w:szCs w:val="24"/>
          <w:lang w:eastAsia="zh-CN"/>
        </w:rPr>
        <w:t>. Atėjus naujiems metams, darbdaviai gali vėl sumažinti darbuotojo atlyginimą, todėl tokia nuostata nei pasiekiama tikslo kelti darbuotojų atlyginimus, nei leidžiama griežčiau kontroliuoti atvykstančių užsienio darbuotojų apimtis. Įvertinus tai, projekte siūloma šios nuostatos atsisakyti.</w:t>
      </w:r>
    </w:p>
    <w:p w14:paraId="653B5D82" w14:textId="53D009EF" w:rsidR="00D3575A" w:rsidRDefault="00DA231F" w:rsidP="00E726E5">
      <w:pPr>
        <w:tabs>
          <w:tab w:val="left" w:pos="851"/>
        </w:tabs>
        <w:suppressAutoHyphens/>
        <w:ind w:firstLine="720"/>
        <w:jc w:val="both"/>
        <w:textAlignment w:val="baseline"/>
        <w:rPr>
          <w:bCs/>
          <w:kern w:val="2"/>
          <w:szCs w:val="24"/>
          <w:lang w:eastAsia="zh-CN"/>
        </w:rPr>
      </w:pPr>
      <w:r>
        <w:rPr>
          <w:bCs/>
          <w:kern w:val="2"/>
          <w:szCs w:val="24"/>
          <w:lang w:eastAsia="zh-CN"/>
        </w:rPr>
        <w:t xml:space="preserve">Atvykęs į Lietuvos Respubliką, </w:t>
      </w:r>
      <w:r w:rsidR="001465DE">
        <w:rPr>
          <w:bCs/>
          <w:kern w:val="2"/>
          <w:szCs w:val="24"/>
          <w:lang w:eastAsia="zh-CN"/>
        </w:rPr>
        <w:t>terminuoto darbo</w:t>
      </w:r>
      <w:r w:rsidR="003515A8">
        <w:rPr>
          <w:bCs/>
          <w:kern w:val="2"/>
          <w:szCs w:val="24"/>
          <w:lang w:eastAsia="zh-CN"/>
        </w:rPr>
        <w:t xml:space="preserve"> leidimo turėtojas</w:t>
      </w:r>
      <w:r>
        <w:rPr>
          <w:bCs/>
          <w:kern w:val="2"/>
          <w:szCs w:val="24"/>
          <w:lang w:eastAsia="zh-CN"/>
        </w:rPr>
        <w:t xml:space="preserve"> galėtų dirbti tik pas jį kvietusį darbdavį. Užsienietis galėtų keisti darbdavį ar gauti leidimą gyventi pas kitą darbdavį tik tuo atveju, jeigu</w:t>
      </w:r>
      <w:r w:rsidR="00D3575A">
        <w:rPr>
          <w:bCs/>
          <w:kern w:val="2"/>
          <w:szCs w:val="24"/>
          <w:lang w:eastAsia="zh-CN"/>
        </w:rPr>
        <w:t xml:space="preserve"> ikiteisminio tyrimo įstaiga pradėtų ikiteisminį tyrimą dėl darbuotojo užsieniečio išnaudojimo arba jeigu užsienietis pradėtų darbo ginčą su jį kvietusiu darbdaviu dėl jo darbo teisių pažeidimo ir dėl šio užsieniečio tarpininkautų nacionalinio lygmens profesinių sąjungų organizacija.</w:t>
      </w:r>
    </w:p>
    <w:p w14:paraId="3A511736" w14:textId="7D2E3200" w:rsidR="00DA231F" w:rsidRDefault="00D3575A" w:rsidP="00E726E5">
      <w:pPr>
        <w:tabs>
          <w:tab w:val="left" w:pos="851"/>
        </w:tabs>
        <w:suppressAutoHyphens/>
        <w:ind w:firstLine="720"/>
        <w:jc w:val="both"/>
        <w:textAlignment w:val="baseline"/>
        <w:rPr>
          <w:bCs/>
          <w:kern w:val="2"/>
          <w:szCs w:val="24"/>
          <w:lang w:eastAsia="zh-CN"/>
        </w:rPr>
      </w:pPr>
      <w:r>
        <w:rPr>
          <w:bCs/>
          <w:kern w:val="2"/>
          <w:szCs w:val="24"/>
          <w:lang w:eastAsia="zh-CN"/>
        </w:rPr>
        <w:lastRenderedPageBreak/>
        <w:t>Pasibaigus apykaitinės migracijos leidimo galiojimui arba nutraukus darbo sutartį anksčiau laiko, užsienietis turėtų išvykti iš Lietuvos Respublikos bent 6 mėnesiams.</w:t>
      </w:r>
      <w:r w:rsidR="00DA231F">
        <w:rPr>
          <w:bCs/>
          <w:kern w:val="2"/>
          <w:szCs w:val="24"/>
          <w:lang w:eastAsia="zh-CN"/>
        </w:rPr>
        <w:t xml:space="preserve"> </w:t>
      </w:r>
      <w:r w:rsidR="001465DE">
        <w:rPr>
          <w:bCs/>
          <w:kern w:val="2"/>
          <w:szCs w:val="24"/>
          <w:lang w:eastAsia="zh-CN"/>
        </w:rPr>
        <w:t xml:space="preserve">Projektu nedraudžiama užsieniečiui vėl atvykti į Lietuvą kitu pagrindu (pvz., gavus leidimą laikinai gyventi darbo pagrindu), nelaukiant 6 mėnesių, tik nustatoma pareiga prašymą dėl naujo dokumento pateikti būnant užsienyje, per išorės paslaugų teikėją. </w:t>
      </w:r>
    </w:p>
    <w:p w14:paraId="420ADDFE" w14:textId="56856839" w:rsidR="00D3575A" w:rsidRPr="00DA231F" w:rsidRDefault="001465DE" w:rsidP="00E726E5">
      <w:pPr>
        <w:tabs>
          <w:tab w:val="left" w:pos="851"/>
        </w:tabs>
        <w:suppressAutoHyphens/>
        <w:ind w:firstLine="720"/>
        <w:jc w:val="both"/>
        <w:textAlignment w:val="baseline"/>
        <w:rPr>
          <w:bCs/>
          <w:kern w:val="2"/>
          <w:szCs w:val="24"/>
          <w:lang w:eastAsia="zh-CN"/>
        </w:rPr>
      </w:pPr>
      <w:r>
        <w:rPr>
          <w:bCs/>
          <w:kern w:val="2"/>
          <w:szCs w:val="24"/>
          <w:lang w:eastAsia="zh-CN"/>
        </w:rPr>
        <w:t xml:space="preserve">Pasibaigus terminuoto darbo leidimo galiojimui, išvykęs iš Lietuvos, po 6 mėnesių užsienietis gali vėl kreiptis dėl naujo terminuoto darbo leidimo išdavimo. Jeigu užsienietis pakartotinai siekia atvykti pas tą patį darbdavį, pas kurį jis dirbo turėdamas ankstesnį terminuoto darbo leidimą, prašymą išduoti terminuoto darbo leidimą jis gali pateikti ir būdamas teisėtai Lietuvos Respublikoje (Migracijos departamentui), o jo prašymas turėtų būti išnagrinėtas greičiau – per </w:t>
      </w:r>
      <w:r w:rsidR="000D6E2D">
        <w:rPr>
          <w:bCs/>
          <w:kern w:val="2"/>
          <w:szCs w:val="24"/>
          <w:lang w:eastAsia="zh-CN"/>
        </w:rPr>
        <w:t>30</w:t>
      </w:r>
      <w:r>
        <w:rPr>
          <w:bCs/>
          <w:kern w:val="2"/>
          <w:szCs w:val="24"/>
          <w:lang w:eastAsia="zh-CN"/>
        </w:rPr>
        <w:t xml:space="preserve"> </w:t>
      </w:r>
      <w:r w:rsidR="000D6E2D">
        <w:rPr>
          <w:bCs/>
          <w:kern w:val="2"/>
          <w:szCs w:val="24"/>
          <w:lang w:eastAsia="zh-CN"/>
        </w:rPr>
        <w:t>kalendorinių dienų</w:t>
      </w:r>
      <w:r>
        <w:rPr>
          <w:bCs/>
          <w:kern w:val="2"/>
          <w:szCs w:val="24"/>
          <w:lang w:eastAsia="zh-CN"/>
        </w:rPr>
        <w:t xml:space="preserve"> arba, jeigu skubos tvarka, – per 20 kalendorinių dienų. Greitesnis prašymo nagrinėjimas įmanomas todėl, kad valstybės įstaigos apie pakartotinai atvykstantį užsienietį turės </w:t>
      </w:r>
      <w:r w:rsidR="00C04BA2">
        <w:rPr>
          <w:bCs/>
          <w:kern w:val="2"/>
          <w:szCs w:val="24"/>
          <w:lang w:eastAsia="zh-CN"/>
        </w:rPr>
        <w:t>daugiau informacijos, tad jo ir to paties darbdavio patikrinimas iš valstybės įstaigų pareikalaus daug mažiau darbo nei tikrinant naujai atvykstantį užsienietį, apie kurį valstybės įstaigos neturi jokios informacijos.</w:t>
      </w:r>
    </w:p>
    <w:p w14:paraId="492AC543" w14:textId="77777777" w:rsidR="004D2766" w:rsidRPr="00BE5CB7" w:rsidRDefault="004D2766" w:rsidP="00DA231F">
      <w:pPr>
        <w:suppressAutoHyphens/>
        <w:ind w:firstLine="567"/>
        <w:jc w:val="both"/>
        <w:textAlignment w:val="baseline"/>
        <w:rPr>
          <w:bCs/>
          <w:kern w:val="2"/>
          <w:szCs w:val="24"/>
          <w:lang w:eastAsia="en-GB"/>
        </w:rPr>
      </w:pPr>
    </w:p>
    <w:p w14:paraId="08DE6FA3"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5. Numatomo teisinio reguliavimo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586D80F4"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77EF188F" w14:textId="2EC66EEC" w:rsidR="00807FB7" w:rsidRPr="00807FB7" w:rsidRDefault="00807FB7" w:rsidP="00E726E5">
      <w:pPr>
        <w:tabs>
          <w:tab w:val="left" w:pos="851"/>
        </w:tabs>
        <w:suppressAutoHyphens/>
        <w:ind w:firstLine="720"/>
        <w:jc w:val="both"/>
        <w:textAlignment w:val="baseline"/>
        <w:rPr>
          <w:kern w:val="2"/>
          <w:szCs w:val="24"/>
          <w:lang w:eastAsia="zh-CN"/>
        </w:rPr>
      </w:pPr>
      <w:r w:rsidRPr="00807FB7">
        <w:rPr>
          <w:kern w:val="2"/>
          <w:szCs w:val="24"/>
          <w:lang w:eastAsia="zh-CN"/>
        </w:rPr>
        <w:t xml:space="preserve">Priėmus </w:t>
      </w:r>
      <w:r w:rsidR="000D6E2D">
        <w:rPr>
          <w:kern w:val="2"/>
          <w:szCs w:val="24"/>
          <w:lang w:eastAsia="zh-CN"/>
        </w:rPr>
        <w:t>Įstatymo projektą, pirmaisiais mėnesiais Migracijos departamentas ir kitos terminuoto darbo leidimų išdavimo procese dalyvaujančios valstybės įstaigos gali patirti didesnį darbo krūvį, nes reikės baigti nagrinėti iki Įstatymo įsigaliojimo sena tvarka pateiktus užsieniečių prašymus ir naujai išnagrinėti, per trumpesnius terminus, prašymus dėl naujųjų terminuoto darbo leidimų. Tačiau šis neigiamas poveikis bus tik trumpalaikis, nes ilgainiui valstybės įstaigų darbo apimtys sumažės – joms teks nagrinėti daug mažiau prašymų leisti pakeisti darbdavį, mažiau prašymų pakeisti leidimus laikinai gyventi darbo pagrindu. Tikėtina, kad dėl apribotos galimybės keisti darbdavius, tarp užsieniečių ir juos kviečiančių darbdavių užsimegs glaudesnis ryšys, atsiras daugiau abipusio lojalumo ir pasitikėjimo, todėl padaugės atvejų, kai užsieniečiai atvyks pakartotinai dirbti pas tuos pačius darbdavius – o tai, savo ruožtu, sumažins valstybės įstaigoms tenkančio darbo apimtis</w:t>
      </w:r>
      <w:r w:rsidRPr="00807FB7">
        <w:rPr>
          <w:kern w:val="2"/>
          <w:szCs w:val="24"/>
          <w:lang w:eastAsia="zh-CN"/>
        </w:rPr>
        <w:t>.</w:t>
      </w:r>
    </w:p>
    <w:p w14:paraId="16EC467F" w14:textId="77777777" w:rsidR="004D2766" w:rsidRPr="00BE5CB7" w:rsidRDefault="004D2766" w:rsidP="00E726E5">
      <w:pPr>
        <w:tabs>
          <w:tab w:val="left" w:pos="851"/>
        </w:tabs>
        <w:suppressAutoHyphens/>
        <w:ind w:firstLine="720"/>
        <w:jc w:val="both"/>
        <w:textAlignment w:val="baseline"/>
        <w:rPr>
          <w:bCs/>
          <w:iCs/>
          <w:kern w:val="2"/>
          <w:szCs w:val="24"/>
          <w:lang w:eastAsia="zh-CN"/>
        </w:rPr>
      </w:pPr>
    </w:p>
    <w:p w14:paraId="01593A1A"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6. Galima priimto įstatymo įtaka kriminogeninei situacijai, korupcijai</w:t>
      </w:r>
    </w:p>
    <w:p w14:paraId="5716A141" w14:textId="77777777" w:rsidR="004D2766" w:rsidRPr="00BE5CB7" w:rsidRDefault="004D2766" w:rsidP="00E726E5">
      <w:pPr>
        <w:tabs>
          <w:tab w:val="left" w:pos="1134"/>
        </w:tabs>
        <w:suppressAutoHyphens/>
        <w:ind w:firstLine="720"/>
        <w:jc w:val="both"/>
        <w:textAlignment w:val="baseline"/>
        <w:rPr>
          <w:b/>
          <w:i/>
          <w:kern w:val="2"/>
          <w:szCs w:val="24"/>
          <w:lang w:eastAsia="zh-CN"/>
        </w:rPr>
      </w:pPr>
    </w:p>
    <w:p w14:paraId="1A352218" w14:textId="326A3FBA" w:rsidR="004D2766" w:rsidRPr="00BE5CB7" w:rsidRDefault="004D2766" w:rsidP="00E726E5">
      <w:pPr>
        <w:tabs>
          <w:tab w:val="left" w:pos="1134"/>
        </w:tabs>
        <w:suppressAutoHyphens/>
        <w:ind w:firstLine="720"/>
        <w:jc w:val="both"/>
        <w:textAlignment w:val="baseline"/>
        <w:rPr>
          <w:kern w:val="2"/>
          <w:szCs w:val="24"/>
          <w:lang w:eastAsia="zh-CN"/>
        </w:rPr>
      </w:pPr>
      <w:bookmarkStart w:id="0" w:name="_Hlk132378076"/>
      <w:r w:rsidRPr="00BE3674">
        <w:rPr>
          <w:kern w:val="2"/>
          <w:szCs w:val="24"/>
          <w:lang w:eastAsia="zh-CN"/>
        </w:rPr>
        <w:t xml:space="preserve">Numatoma, kad priimtas įstatymas </w:t>
      </w:r>
      <w:r w:rsidR="00040A6E">
        <w:rPr>
          <w:kern w:val="2"/>
          <w:szCs w:val="24"/>
          <w:lang w:eastAsia="zh-CN"/>
        </w:rPr>
        <w:t>neturės neigiamos įtakos kriminogeninei situacijai ir turės teigiamos įtakos korupcijos apraiškų mažinimui. Įstatymo projektu nustatomas aiškus terminas – 10 darbo dienų – per kurį Migracijos departamentas privalės sudaryti galimybę užsieniečiui, užpildžiusiam MIGRIS prašymą išduoti terminuoto darbo leidimą, gauti vizitą į išorės paslaugų teikėją. Aiški, skaidri ir visiems vienoda procedūra padidins pasitikėjimą imigracijos į Lietuvos Respubliką procedūromis.</w:t>
      </w:r>
    </w:p>
    <w:bookmarkEnd w:id="0"/>
    <w:p w14:paraId="0369ABBE"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07EE5445"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7. Galima įstatymo įgyvendinimo įtaka verslo sąlygoms ir jo plėtrai</w:t>
      </w:r>
    </w:p>
    <w:p w14:paraId="5D23900A" w14:textId="77777777" w:rsidR="004D2766" w:rsidRPr="00BE5CB7" w:rsidRDefault="004D2766" w:rsidP="00E726E5">
      <w:pPr>
        <w:suppressAutoHyphens/>
        <w:ind w:firstLine="720"/>
        <w:jc w:val="both"/>
        <w:textAlignment w:val="baseline"/>
        <w:rPr>
          <w:b/>
          <w:kern w:val="2"/>
          <w:szCs w:val="24"/>
          <w:highlight w:val="yellow"/>
          <w:lang w:eastAsia="en-GB"/>
        </w:rPr>
      </w:pPr>
    </w:p>
    <w:p w14:paraId="3859B995" w14:textId="02FE9E58" w:rsidR="004D2766" w:rsidRPr="00BE5CB7" w:rsidRDefault="004D2766" w:rsidP="00E726E5">
      <w:pPr>
        <w:tabs>
          <w:tab w:val="left" w:pos="851"/>
        </w:tabs>
        <w:suppressAutoHyphens/>
        <w:ind w:firstLine="720"/>
        <w:jc w:val="both"/>
        <w:textAlignment w:val="baseline"/>
        <w:rPr>
          <w:kern w:val="2"/>
          <w:szCs w:val="24"/>
          <w:lang w:eastAsia="zh-CN"/>
        </w:rPr>
      </w:pPr>
      <w:r w:rsidRPr="00BE5CB7">
        <w:rPr>
          <w:kern w:val="2"/>
          <w:szCs w:val="24"/>
          <w:lang w:eastAsia="zh-CN"/>
        </w:rPr>
        <w:t>Priėmus įstatym</w:t>
      </w:r>
      <w:r w:rsidR="00F562A0" w:rsidRPr="00BE5CB7">
        <w:rPr>
          <w:kern w:val="2"/>
          <w:szCs w:val="24"/>
          <w:lang w:eastAsia="zh-CN"/>
        </w:rPr>
        <w:t>o</w:t>
      </w:r>
      <w:r w:rsidRPr="00BE5CB7">
        <w:rPr>
          <w:kern w:val="2"/>
          <w:szCs w:val="24"/>
          <w:lang w:eastAsia="zh-CN"/>
        </w:rPr>
        <w:t xml:space="preserve"> projekt</w:t>
      </w:r>
      <w:r w:rsidR="00F562A0" w:rsidRPr="00BE5CB7">
        <w:rPr>
          <w:kern w:val="2"/>
          <w:szCs w:val="24"/>
          <w:lang w:eastAsia="zh-CN"/>
        </w:rPr>
        <w:t>ą</w:t>
      </w:r>
      <w:r w:rsidR="008A2862" w:rsidRPr="00BE5CB7">
        <w:rPr>
          <w:kern w:val="2"/>
          <w:szCs w:val="24"/>
          <w:lang w:eastAsia="zh-CN"/>
        </w:rPr>
        <w:t>,</w:t>
      </w:r>
      <w:r w:rsidRPr="00BE5CB7">
        <w:rPr>
          <w:kern w:val="2"/>
          <w:szCs w:val="24"/>
          <w:lang w:eastAsia="zh-CN"/>
        </w:rPr>
        <w:t xml:space="preserve"> </w:t>
      </w:r>
      <w:r w:rsidR="00040A6E">
        <w:rPr>
          <w:kern w:val="2"/>
          <w:szCs w:val="24"/>
          <w:lang w:eastAsia="zh-CN"/>
        </w:rPr>
        <w:t>bus sudarytos galimybės trūkstamų darbuotojų iš užsienio atsikviesti</w:t>
      </w:r>
      <w:r w:rsidR="00CA65FD">
        <w:rPr>
          <w:kern w:val="2"/>
          <w:szCs w:val="24"/>
          <w:lang w:eastAsia="zh-CN"/>
        </w:rPr>
        <w:t xml:space="preserve"> į Lietuvą</w:t>
      </w:r>
      <w:r w:rsidR="00040A6E">
        <w:rPr>
          <w:kern w:val="2"/>
          <w:szCs w:val="24"/>
          <w:lang w:eastAsia="zh-CN"/>
        </w:rPr>
        <w:t xml:space="preserve"> per trumpą ir prognozuojamą laikotarpį </w:t>
      </w:r>
      <w:r w:rsidR="00CA65FD">
        <w:rPr>
          <w:kern w:val="2"/>
          <w:szCs w:val="24"/>
          <w:lang w:eastAsia="zh-CN"/>
        </w:rPr>
        <w:t>(apie 3 mėnesius)</w:t>
      </w:r>
      <w:r w:rsidRPr="00BE5CB7">
        <w:rPr>
          <w:kern w:val="2"/>
          <w:szCs w:val="24"/>
          <w:lang w:eastAsia="zh-CN"/>
        </w:rPr>
        <w:t>.</w:t>
      </w:r>
      <w:r w:rsidR="00CA65FD">
        <w:rPr>
          <w:kern w:val="2"/>
          <w:szCs w:val="24"/>
          <w:lang w:eastAsia="zh-CN"/>
        </w:rPr>
        <w:t xml:space="preserve"> Tai padės Lietuvos darbdaviams geriau planuoti verslo plėtrą.</w:t>
      </w:r>
    </w:p>
    <w:p w14:paraId="65315CD2" w14:textId="77777777" w:rsidR="004D2766" w:rsidRPr="00BE5CB7" w:rsidRDefault="004D2766" w:rsidP="00E726E5">
      <w:pPr>
        <w:tabs>
          <w:tab w:val="left" w:pos="851"/>
        </w:tabs>
        <w:suppressAutoHyphens/>
        <w:jc w:val="both"/>
        <w:textAlignment w:val="baseline"/>
        <w:rPr>
          <w:b/>
          <w:i/>
          <w:kern w:val="2"/>
          <w:szCs w:val="24"/>
          <w:lang w:eastAsia="en-GB"/>
        </w:rPr>
      </w:pPr>
    </w:p>
    <w:p w14:paraId="31C2E05F" w14:textId="77777777" w:rsidR="004D2766" w:rsidRPr="00BE5CB7" w:rsidRDefault="004D2766" w:rsidP="00E726E5">
      <w:pPr>
        <w:tabs>
          <w:tab w:val="left" w:pos="851"/>
        </w:tabs>
        <w:suppressAutoHyphens/>
        <w:ind w:firstLine="720"/>
        <w:jc w:val="both"/>
        <w:textAlignment w:val="baseline"/>
        <w:rPr>
          <w:b/>
          <w:kern w:val="2"/>
          <w:szCs w:val="24"/>
          <w:lang w:eastAsia="zh-CN"/>
        </w:rPr>
      </w:pPr>
      <w:r w:rsidRPr="00BE5CB7">
        <w:rPr>
          <w:b/>
          <w:kern w:val="2"/>
          <w:szCs w:val="24"/>
          <w:lang w:eastAsia="zh-CN"/>
        </w:rPr>
        <w:t xml:space="preserve">8. Ar įstatymo projektas neprieštarauja strateginio lygmens planavimo dokumentams </w:t>
      </w:r>
    </w:p>
    <w:p w14:paraId="1C266E90"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096C39D2" w14:textId="77777777" w:rsidR="004D2766" w:rsidRPr="00BE5CB7" w:rsidRDefault="004D2766" w:rsidP="00E726E5">
      <w:pPr>
        <w:tabs>
          <w:tab w:val="left" w:pos="851"/>
        </w:tabs>
        <w:suppressAutoHyphens/>
        <w:ind w:firstLine="720"/>
        <w:jc w:val="both"/>
        <w:textAlignment w:val="baseline"/>
        <w:rPr>
          <w:bCs/>
          <w:kern w:val="2"/>
          <w:szCs w:val="24"/>
          <w:lang w:eastAsia="zh-CN"/>
        </w:rPr>
      </w:pPr>
      <w:r w:rsidRPr="00BE5CB7">
        <w:rPr>
          <w:bCs/>
          <w:kern w:val="2"/>
          <w:szCs w:val="24"/>
          <w:lang w:eastAsia="zh-CN"/>
        </w:rPr>
        <w:t>Įstatymo projektas neprieštarauja strateginio lygmens planavimo dokumentams.</w:t>
      </w:r>
    </w:p>
    <w:p w14:paraId="17F2E6E9"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5C914645"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9. Įstatymo inkorporavimas į teisinę sistemą, teisės aktai, kuriuos būtina priimti, galiojantys teisės aktai, kuriuos reikia pakeisti ar pripažinti netekusiais galios</w:t>
      </w:r>
    </w:p>
    <w:p w14:paraId="4C41A5CC" w14:textId="77777777" w:rsidR="004D2766" w:rsidRPr="00BE5CB7" w:rsidRDefault="004D2766" w:rsidP="00E726E5">
      <w:pPr>
        <w:suppressAutoHyphens/>
        <w:ind w:firstLine="720"/>
        <w:jc w:val="both"/>
        <w:textAlignment w:val="baseline"/>
        <w:rPr>
          <w:b/>
          <w:kern w:val="2"/>
          <w:szCs w:val="24"/>
          <w:lang w:eastAsia="en-GB"/>
        </w:rPr>
      </w:pPr>
    </w:p>
    <w:p w14:paraId="0D82700F" w14:textId="47451BBD" w:rsidR="004D2766" w:rsidRPr="00BE5CB7" w:rsidRDefault="004D2766" w:rsidP="00E726E5">
      <w:pPr>
        <w:suppressAutoHyphens/>
        <w:ind w:firstLine="720"/>
        <w:jc w:val="both"/>
        <w:textAlignment w:val="baseline"/>
        <w:rPr>
          <w:kern w:val="2"/>
          <w:szCs w:val="24"/>
          <w:lang w:eastAsia="zh-CN"/>
        </w:rPr>
      </w:pPr>
      <w:r w:rsidRPr="00BE5CB7">
        <w:rPr>
          <w:kern w:val="2"/>
          <w:szCs w:val="24"/>
          <w:lang w:eastAsia="en-GB"/>
        </w:rPr>
        <w:t>Priėmus įstatym</w:t>
      </w:r>
      <w:r w:rsidR="00F562A0" w:rsidRPr="00BE5CB7">
        <w:rPr>
          <w:kern w:val="2"/>
          <w:szCs w:val="24"/>
          <w:lang w:eastAsia="en-GB"/>
        </w:rPr>
        <w:t>o</w:t>
      </w:r>
      <w:r w:rsidRPr="00BE5CB7">
        <w:rPr>
          <w:kern w:val="2"/>
          <w:szCs w:val="24"/>
          <w:lang w:eastAsia="en-GB"/>
        </w:rPr>
        <w:t xml:space="preserve"> projekt</w:t>
      </w:r>
      <w:r w:rsidR="00F562A0" w:rsidRPr="00BE5CB7">
        <w:rPr>
          <w:kern w:val="2"/>
          <w:szCs w:val="24"/>
          <w:lang w:eastAsia="en-GB"/>
        </w:rPr>
        <w:t>ą</w:t>
      </w:r>
      <w:r w:rsidRPr="00BE5CB7">
        <w:rPr>
          <w:kern w:val="2"/>
          <w:szCs w:val="24"/>
          <w:lang w:eastAsia="en-GB"/>
        </w:rPr>
        <w:t xml:space="preserve">, </w:t>
      </w:r>
      <w:r w:rsidR="00CA65FD">
        <w:rPr>
          <w:kern w:val="2"/>
          <w:szCs w:val="24"/>
          <w:lang w:eastAsia="en-GB"/>
        </w:rPr>
        <w:t>reikės pakeisti dalį Įstatymą įgyvendinančių teisės aktų: leidimų laikinai gyventi išdavimo taisykles</w:t>
      </w:r>
      <w:r w:rsidR="00A22D11">
        <w:rPr>
          <w:kern w:val="2"/>
          <w:szCs w:val="24"/>
          <w:lang w:eastAsia="en-GB"/>
        </w:rPr>
        <w:t>, neteisėtai esančių užsieniečių grąžinimo taisykles</w:t>
      </w:r>
      <w:r w:rsidR="00CA65FD">
        <w:rPr>
          <w:kern w:val="2"/>
          <w:szCs w:val="24"/>
          <w:lang w:eastAsia="en-GB"/>
        </w:rPr>
        <w:t xml:space="preserve"> (vidaus reikalų ministro įsakymai), atitinkamus Migracijos departamento prie VRM direktoriaus įsakymus. Reikės sukurti naują prašymo formą ir nagrinėjimo procedūrą Lietuvos migracijos informacinėje sistemoje (MIGRIS), patvirtinti terminuoto darbo leidimo formą ir apie šį dokumentą notifikuoti Europos Komisijai</w:t>
      </w:r>
      <w:r w:rsidRPr="00BE5CB7">
        <w:rPr>
          <w:kern w:val="2"/>
          <w:szCs w:val="24"/>
          <w:lang w:eastAsia="en-GB"/>
        </w:rPr>
        <w:t>.</w:t>
      </w:r>
      <w:r w:rsidR="00A22D11">
        <w:rPr>
          <w:kern w:val="2"/>
          <w:szCs w:val="24"/>
          <w:lang w:eastAsia="en-GB"/>
        </w:rPr>
        <w:t xml:space="preserve"> Lietuvos Respublikos Vyriausybė turės patvirtinti užsieniečių darbuotojų kvotą 2027 metams.</w:t>
      </w:r>
    </w:p>
    <w:p w14:paraId="6011A6F8" w14:textId="77777777" w:rsidR="004D2766" w:rsidRPr="00BE5CB7" w:rsidRDefault="004D2766" w:rsidP="00E726E5">
      <w:pPr>
        <w:tabs>
          <w:tab w:val="left" w:pos="851"/>
        </w:tabs>
        <w:suppressAutoHyphens/>
        <w:ind w:firstLine="720"/>
        <w:jc w:val="both"/>
        <w:textAlignment w:val="baseline"/>
        <w:rPr>
          <w:b/>
          <w:kern w:val="2"/>
          <w:szCs w:val="24"/>
          <w:lang w:eastAsia="en-GB"/>
        </w:rPr>
      </w:pPr>
    </w:p>
    <w:p w14:paraId="203F68CA"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10. Įstatymo projekto atitiktis Lietuvos Respublikos valstybinės kalbos, Teisėkūros pagrindų įstatymų reikalavimams, įstatymo projekto sąvokų ir jas įvardijančių terminų įvertinimas Terminų banko įstatymo ir jo įgyvendinamųjų teisės aktų nustatyta tvarka</w:t>
      </w:r>
    </w:p>
    <w:p w14:paraId="3BA3C80D"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153E7D2E" w14:textId="370195D3" w:rsidR="004D2766" w:rsidRPr="00BE5CB7" w:rsidRDefault="004D2766" w:rsidP="00E726E5">
      <w:pPr>
        <w:suppressAutoHyphens/>
        <w:ind w:firstLine="720"/>
        <w:jc w:val="both"/>
        <w:textAlignment w:val="baseline"/>
        <w:rPr>
          <w:kern w:val="2"/>
          <w:szCs w:val="24"/>
          <w:lang w:eastAsia="zh-CN"/>
        </w:rPr>
      </w:pPr>
      <w:r w:rsidRPr="00BE5CB7">
        <w:rPr>
          <w:kern w:val="2"/>
          <w:szCs w:val="24"/>
          <w:lang w:eastAsia="zh-CN"/>
        </w:rPr>
        <w:t>Įstatym</w:t>
      </w:r>
      <w:r w:rsidR="00F562A0" w:rsidRPr="00BE5CB7">
        <w:rPr>
          <w:kern w:val="2"/>
          <w:szCs w:val="24"/>
          <w:lang w:eastAsia="zh-CN"/>
        </w:rPr>
        <w:t>o</w:t>
      </w:r>
      <w:r w:rsidRPr="00BE5CB7">
        <w:rPr>
          <w:kern w:val="2"/>
          <w:szCs w:val="24"/>
          <w:lang w:eastAsia="zh-CN"/>
        </w:rPr>
        <w:t xml:space="preserve"> projekt</w:t>
      </w:r>
      <w:r w:rsidR="00F562A0" w:rsidRPr="00BE5CB7">
        <w:rPr>
          <w:kern w:val="2"/>
          <w:szCs w:val="24"/>
          <w:lang w:eastAsia="zh-CN"/>
        </w:rPr>
        <w:t>as</w:t>
      </w:r>
      <w:r w:rsidRPr="00BE5CB7">
        <w:rPr>
          <w:kern w:val="2"/>
          <w:szCs w:val="24"/>
          <w:lang w:eastAsia="zh-CN"/>
        </w:rPr>
        <w:t xml:space="preserve"> parengt</w:t>
      </w:r>
      <w:r w:rsidR="00F562A0" w:rsidRPr="00BE5CB7">
        <w:rPr>
          <w:kern w:val="2"/>
          <w:szCs w:val="24"/>
          <w:lang w:eastAsia="zh-CN"/>
        </w:rPr>
        <w:t>as</w:t>
      </w:r>
      <w:r w:rsidRPr="00BE5CB7">
        <w:rPr>
          <w:kern w:val="2"/>
          <w:szCs w:val="24"/>
          <w:lang w:eastAsia="zh-CN"/>
        </w:rPr>
        <w:t xml:space="preserve"> laikantis Valstybinės kalbos, Teisėkūros pagrindų įstatymų reikalavimų ir atitinka bendrinės lietuvių kalbos normas.</w:t>
      </w:r>
    </w:p>
    <w:p w14:paraId="19551B1D"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70FDF35C"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11. Įstatymo projekto atitiktis Žmogaus teisių ir pagrindinių laisvių apsaugos konvencijos nuostatoms ir Europos Sąjungos dokumentams</w:t>
      </w:r>
    </w:p>
    <w:p w14:paraId="596E09BB"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6D7827C4" w14:textId="7CA5E956" w:rsidR="004D2766" w:rsidRPr="00BE5CB7" w:rsidRDefault="004D2766" w:rsidP="00E726E5">
      <w:pPr>
        <w:tabs>
          <w:tab w:val="left" w:pos="851"/>
        </w:tabs>
        <w:suppressAutoHyphens/>
        <w:ind w:firstLine="720"/>
        <w:jc w:val="both"/>
        <w:textAlignment w:val="baseline"/>
        <w:rPr>
          <w:kern w:val="2"/>
          <w:szCs w:val="24"/>
          <w:lang w:eastAsia="zh-CN"/>
        </w:rPr>
      </w:pPr>
      <w:r w:rsidRPr="00BE5CB7">
        <w:rPr>
          <w:kern w:val="2"/>
          <w:szCs w:val="24"/>
          <w:lang w:eastAsia="zh-CN"/>
        </w:rPr>
        <w:t>Įstatym</w:t>
      </w:r>
      <w:r w:rsidR="0043202C" w:rsidRPr="00BE5CB7">
        <w:rPr>
          <w:kern w:val="2"/>
          <w:szCs w:val="24"/>
          <w:lang w:eastAsia="zh-CN"/>
        </w:rPr>
        <w:t>o</w:t>
      </w:r>
      <w:r w:rsidRPr="00BE5CB7">
        <w:rPr>
          <w:kern w:val="2"/>
          <w:szCs w:val="24"/>
          <w:lang w:eastAsia="zh-CN"/>
        </w:rPr>
        <w:t xml:space="preserve"> projekt</w:t>
      </w:r>
      <w:r w:rsidR="0043202C" w:rsidRPr="00BE5CB7">
        <w:rPr>
          <w:kern w:val="2"/>
          <w:szCs w:val="24"/>
          <w:lang w:eastAsia="zh-CN"/>
        </w:rPr>
        <w:t>as</w:t>
      </w:r>
      <w:r w:rsidRPr="00BE5CB7">
        <w:rPr>
          <w:kern w:val="2"/>
          <w:szCs w:val="24"/>
          <w:lang w:eastAsia="zh-CN"/>
        </w:rPr>
        <w:t xml:space="preserve"> neprieštarauja Žmogaus teisių ir pagrindinių laisvių apsaugos konvencijos nuostatoms ir Europos Sąjungos teisės aktams.</w:t>
      </w:r>
    </w:p>
    <w:p w14:paraId="359A8C6E"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050A261D"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12. Įstatymui įgyvendinti reikalingi įgyvendinamieji teisės aktai, šių teisės aktų rengėjai ir parengimo terminai</w:t>
      </w:r>
    </w:p>
    <w:p w14:paraId="7164EB51"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47A478E3" w14:textId="3FCB24CF" w:rsidR="004D2766" w:rsidRPr="00BE5CB7" w:rsidRDefault="004D2766" w:rsidP="00E726E5">
      <w:pPr>
        <w:tabs>
          <w:tab w:val="left" w:pos="851"/>
        </w:tabs>
        <w:suppressAutoHyphens/>
        <w:ind w:firstLine="720"/>
        <w:jc w:val="both"/>
        <w:textAlignment w:val="baseline"/>
        <w:rPr>
          <w:kern w:val="2"/>
          <w:szCs w:val="24"/>
          <w:lang w:eastAsia="zh-CN"/>
        </w:rPr>
      </w:pPr>
      <w:r w:rsidRPr="00BE5CB7">
        <w:rPr>
          <w:kern w:val="2"/>
          <w:szCs w:val="24"/>
          <w:lang w:eastAsia="zh-CN"/>
        </w:rPr>
        <w:t>Įstatym</w:t>
      </w:r>
      <w:r w:rsidR="00DA174D" w:rsidRPr="00BE5CB7">
        <w:rPr>
          <w:kern w:val="2"/>
          <w:szCs w:val="24"/>
          <w:lang w:eastAsia="zh-CN"/>
        </w:rPr>
        <w:t>ui</w:t>
      </w:r>
      <w:r w:rsidRPr="00BE5CB7">
        <w:rPr>
          <w:kern w:val="2"/>
          <w:szCs w:val="24"/>
          <w:lang w:eastAsia="zh-CN"/>
        </w:rPr>
        <w:t xml:space="preserve"> įgyvendinti </w:t>
      </w:r>
      <w:r w:rsidR="00A22D11">
        <w:rPr>
          <w:kern w:val="2"/>
          <w:szCs w:val="24"/>
          <w:lang w:eastAsia="zh-CN"/>
        </w:rPr>
        <w:t>būtinus teisės aktus turė</w:t>
      </w:r>
      <w:r w:rsidR="00816035">
        <w:rPr>
          <w:kern w:val="2"/>
          <w:szCs w:val="24"/>
          <w:lang w:eastAsia="zh-CN"/>
        </w:rPr>
        <w:t>s, iki įstatymo įsigaliojimo, priimti Lietuvos Respublikos Vyriausybė, vidaus reikalų ministras, Migracijos departamento prie VRM direktorius, socialinės apsaugos ir darbo ministras, Užimtumo tarnybos prie SADM direktorius</w:t>
      </w:r>
      <w:r w:rsidRPr="00BE5CB7">
        <w:rPr>
          <w:kern w:val="2"/>
          <w:szCs w:val="24"/>
          <w:lang w:eastAsia="zh-CN"/>
        </w:rPr>
        <w:t>.</w:t>
      </w:r>
    </w:p>
    <w:p w14:paraId="0BBE7D0D" w14:textId="77777777" w:rsidR="004D2766" w:rsidRPr="00BE5CB7" w:rsidRDefault="004D2766" w:rsidP="00E726E5">
      <w:pPr>
        <w:tabs>
          <w:tab w:val="left" w:pos="851"/>
        </w:tabs>
        <w:suppressAutoHyphens/>
        <w:ind w:firstLine="720"/>
        <w:jc w:val="both"/>
        <w:textAlignment w:val="baseline"/>
        <w:rPr>
          <w:b/>
          <w:i/>
          <w:kern w:val="2"/>
          <w:szCs w:val="24"/>
          <w:lang w:eastAsia="zh-CN"/>
        </w:rPr>
      </w:pPr>
    </w:p>
    <w:p w14:paraId="25D0145F" w14:textId="7777777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13. Valstybės, savivaldybių biudžetų ir kitų valstybės įsteigtų fondų lėšos, kurių prireiks įstatymui įgyvendinti, ar bus galima sutaupyti (pateikiami prognozuojami rodikliai einamaisiais ir artimiausiais 3 biudžetiniais metais)</w:t>
      </w:r>
    </w:p>
    <w:p w14:paraId="3AAA4047"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3070AD60" w14:textId="76A6D2B8" w:rsidR="004D2766" w:rsidRPr="00BE5CB7" w:rsidRDefault="00816035" w:rsidP="00E726E5">
      <w:pPr>
        <w:tabs>
          <w:tab w:val="left" w:pos="851"/>
        </w:tabs>
        <w:suppressAutoHyphens/>
        <w:ind w:firstLine="720"/>
        <w:jc w:val="both"/>
        <w:textAlignment w:val="baseline"/>
        <w:rPr>
          <w:kern w:val="2"/>
          <w:szCs w:val="24"/>
          <w:lang w:eastAsia="zh-CN"/>
        </w:rPr>
      </w:pPr>
      <w:r>
        <w:rPr>
          <w:kern w:val="2"/>
          <w:szCs w:val="24"/>
          <w:lang w:eastAsia="zh-CN"/>
        </w:rPr>
        <w:t>MIGRIS pakeitimai turės būti atlikti iš sistemos palaikymui skirtų lėšų</w:t>
      </w:r>
      <w:r w:rsidR="004D2766" w:rsidRPr="00BE5CB7">
        <w:rPr>
          <w:kern w:val="2"/>
          <w:szCs w:val="24"/>
          <w:lang w:eastAsia="zh-CN"/>
        </w:rPr>
        <w:t>.</w:t>
      </w:r>
    </w:p>
    <w:p w14:paraId="6DB7FD96" w14:textId="77777777" w:rsidR="004D2766" w:rsidRPr="00BE5CB7" w:rsidRDefault="004D2766" w:rsidP="00E726E5">
      <w:pPr>
        <w:tabs>
          <w:tab w:val="left" w:pos="851"/>
        </w:tabs>
        <w:suppressAutoHyphens/>
        <w:ind w:firstLine="720"/>
        <w:jc w:val="both"/>
        <w:textAlignment w:val="baseline"/>
        <w:rPr>
          <w:b/>
          <w:i/>
          <w:kern w:val="2"/>
          <w:szCs w:val="24"/>
          <w:lang w:eastAsia="zh-CN"/>
        </w:rPr>
      </w:pPr>
    </w:p>
    <w:p w14:paraId="176F94ED" w14:textId="77777777" w:rsidR="00DF0DA4" w:rsidRDefault="00DF0DA4" w:rsidP="00E726E5">
      <w:pPr>
        <w:tabs>
          <w:tab w:val="left" w:pos="851"/>
        </w:tabs>
        <w:suppressAutoHyphens/>
        <w:ind w:firstLine="720"/>
        <w:jc w:val="both"/>
        <w:textAlignment w:val="baseline"/>
        <w:rPr>
          <w:b/>
          <w:kern w:val="2"/>
          <w:szCs w:val="24"/>
          <w:lang w:eastAsia="zh-CN"/>
        </w:rPr>
      </w:pPr>
    </w:p>
    <w:p w14:paraId="468848CC" w14:textId="61E7DF54"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14. Įstatymo projekto rengimo metu gauti specialistų vertinimai ir išvados</w:t>
      </w:r>
    </w:p>
    <w:p w14:paraId="755D83C3" w14:textId="77777777" w:rsidR="004D2766" w:rsidRPr="00BE5CB7" w:rsidRDefault="004D2766" w:rsidP="00E726E5">
      <w:pPr>
        <w:suppressAutoHyphens/>
        <w:ind w:firstLine="720"/>
        <w:jc w:val="both"/>
        <w:textAlignment w:val="baseline"/>
        <w:rPr>
          <w:b/>
          <w:kern w:val="2"/>
          <w:szCs w:val="24"/>
          <w:lang w:eastAsia="zh-CN"/>
        </w:rPr>
      </w:pPr>
    </w:p>
    <w:p w14:paraId="286BC56F" w14:textId="17ADD4CA" w:rsidR="004D2766" w:rsidRDefault="00075164" w:rsidP="00E726E5">
      <w:pPr>
        <w:tabs>
          <w:tab w:val="left" w:pos="851"/>
        </w:tabs>
        <w:suppressAutoHyphens/>
        <w:ind w:firstLine="720"/>
        <w:jc w:val="both"/>
        <w:textAlignment w:val="baseline"/>
        <w:rPr>
          <w:kern w:val="2"/>
          <w:szCs w:val="24"/>
          <w:lang w:eastAsia="zh-CN"/>
        </w:rPr>
      </w:pPr>
      <w:r w:rsidRPr="00075164">
        <w:rPr>
          <w:kern w:val="2"/>
          <w:szCs w:val="24"/>
          <w:lang w:eastAsia="zh-CN"/>
        </w:rPr>
        <w:t xml:space="preserve">Rengiant </w:t>
      </w:r>
      <w:r w:rsidR="00C97F23">
        <w:rPr>
          <w:kern w:val="2"/>
          <w:szCs w:val="24"/>
          <w:lang w:eastAsia="zh-CN"/>
        </w:rPr>
        <w:t>į</w:t>
      </w:r>
      <w:r w:rsidRPr="00075164">
        <w:rPr>
          <w:kern w:val="2"/>
          <w:szCs w:val="24"/>
          <w:lang w:eastAsia="zh-CN"/>
        </w:rPr>
        <w:t>statym</w:t>
      </w:r>
      <w:r>
        <w:rPr>
          <w:kern w:val="2"/>
          <w:szCs w:val="24"/>
          <w:lang w:eastAsia="zh-CN"/>
        </w:rPr>
        <w:t>o</w:t>
      </w:r>
      <w:r w:rsidRPr="00075164">
        <w:rPr>
          <w:kern w:val="2"/>
          <w:szCs w:val="24"/>
          <w:lang w:eastAsia="zh-CN"/>
        </w:rPr>
        <w:t xml:space="preserve"> projekt</w:t>
      </w:r>
      <w:r>
        <w:rPr>
          <w:kern w:val="2"/>
          <w:szCs w:val="24"/>
          <w:lang w:eastAsia="zh-CN"/>
        </w:rPr>
        <w:t>ą</w:t>
      </w:r>
      <w:r w:rsidRPr="00075164">
        <w:rPr>
          <w:kern w:val="2"/>
          <w:szCs w:val="24"/>
          <w:lang w:eastAsia="zh-CN"/>
        </w:rPr>
        <w:t>, specialistų vertinimų</w:t>
      </w:r>
      <w:r w:rsidR="00C97F23">
        <w:rPr>
          <w:kern w:val="2"/>
          <w:szCs w:val="24"/>
          <w:lang w:eastAsia="zh-CN"/>
        </w:rPr>
        <w:t xml:space="preserve"> ir išvadų</w:t>
      </w:r>
      <w:r>
        <w:rPr>
          <w:kern w:val="2"/>
          <w:szCs w:val="24"/>
          <w:lang w:eastAsia="zh-CN"/>
        </w:rPr>
        <w:t xml:space="preserve"> negauta</w:t>
      </w:r>
      <w:r w:rsidRPr="00075164">
        <w:rPr>
          <w:kern w:val="2"/>
          <w:szCs w:val="24"/>
          <w:lang w:eastAsia="zh-CN"/>
        </w:rPr>
        <w:t>.</w:t>
      </w:r>
    </w:p>
    <w:p w14:paraId="546DE53F" w14:textId="77777777" w:rsidR="00075164" w:rsidRPr="00BE5CB7" w:rsidRDefault="00075164" w:rsidP="00E726E5">
      <w:pPr>
        <w:tabs>
          <w:tab w:val="left" w:pos="851"/>
        </w:tabs>
        <w:suppressAutoHyphens/>
        <w:ind w:firstLine="720"/>
        <w:jc w:val="both"/>
        <w:textAlignment w:val="baseline"/>
        <w:rPr>
          <w:kern w:val="2"/>
          <w:szCs w:val="24"/>
          <w:lang w:eastAsia="en-GB"/>
        </w:rPr>
      </w:pPr>
    </w:p>
    <w:p w14:paraId="579E9D57" w14:textId="77777777" w:rsidR="00DF0DA4" w:rsidRDefault="00DF0DA4" w:rsidP="00E726E5">
      <w:pPr>
        <w:tabs>
          <w:tab w:val="left" w:pos="851"/>
        </w:tabs>
        <w:suppressAutoHyphens/>
        <w:ind w:firstLine="720"/>
        <w:jc w:val="both"/>
        <w:textAlignment w:val="baseline"/>
        <w:rPr>
          <w:b/>
          <w:kern w:val="2"/>
          <w:szCs w:val="24"/>
          <w:lang w:eastAsia="zh-CN"/>
        </w:rPr>
      </w:pPr>
    </w:p>
    <w:p w14:paraId="49820B4A" w14:textId="2EB101CB"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t>15. Reikšminiai žodžiai, kurių reikia šiems projektams įtraukti į kompiuterinės paieškos sistemą, įskaitant Europos žodyno „</w:t>
      </w:r>
      <w:proofErr w:type="spellStart"/>
      <w:r w:rsidRPr="00BE5CB7">
        <w:rPr>
          <w:b/>
          <w:kern w:val="2"/>
          <w:szCs w:val="24"/>
          <w:lang w:eastAsia="zh-CN"/>
        </w:rPr>
        <w:t>Eurovoc</w:t>
      </w:r>
      <w:proofErr w:type="spellEnd"/>
      <w:r w:rsidRPr="00BE5CB7">
        <w:rPr>
          <w:b/>
          <w:kern w:val="2"/>
          <w:szCs w:val="24"/>
          <w:lang w:eastAsia="zh-CN"/>
        </w:rPr>
        <w:t>“ terminus, temas ir sritis</w:t>
      </w:r>
    </w:p>
    <w:p w14:paraId="1CF7F92A"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5F2A785A" w14:textId="5A059DE0" w:rsidR="004D2766" w:rsidRDefault="004D2766" w:rsidP="00952A5B">
      <w:pPr>
        <w:suppressAutoHyphens/>
        <w:ind w:firstLine="720"/>
        <w:jc w:val="both"/>
        <w:textAlignment w:val="baseline"/>
        <w:rPr>
          <w:kern w:val="2"/>
          <w:szCs w:val="24"/>
          <w:lang w:eastAsia="zh-CN"/>
        </w:rPr>
      </w:pPr>
      <w:r w:rsidRPr="00BE5CB7">
        <w:rPr>
          <w:kern w:val="2"/>
          <w:szCs w:val="24"/>
          <w:lang w:eastAsia="zh-CN"/>
        </w:rPr>
        <w:t>„</w:t>
      </w:r>
      <w:r w:rsidR="00816035">
        <w:rPr>
          <w:kern w:val="2"/>
          <w:szCs w:val="24"/>
          <w:lang w:eastAsia="zh-CN"/>
        </w:rPr>
        <w:t>Terminuoto darbo leidimas</w:t>
      </w:r>
      <w:r w:rsidRPr="00BE5CB7">
        <w:rPr>
          <w:kern w:val="2"/>
          <w:szCs w:val="24"/>
          <w:lang w:eastAsia="zh-CN"/>
        </w:rPr>
        <w:t>“</w:t>
      </w:r>
      <w:r w:rsidR="00816035">
        <w:rPr>
          <w:kern w:val="2"/>
          <w:szCs w:val="24"/>
          <w:lang w:eastAsia="zh-CN"/>
        </w:rPr>
        <w:t>, „kvota“</w:t>
      </w:r>
      <w:r w:rsidRPr="00BE5CB7">
        <w:rPr>
          <w:kern w:val="2"/>
          <w:szCs w:val="24"/>
          <w:lang w:eastAsia="zh-CN"/>
        </w:rPr>
        <w:t>.</w:t>
      </w:r>
    </w:p>
    <w:p w14:paraId="79F80C31" w14:textId="77777777" w:rsidR="00952A5B" w:rsidRPr="00487AEE" w:rsidRDefault="00952A5B" w:rsidP="00952A5B">
      <w:pPr>
        <w:suppressAutoHyphens/>
        <w:ind w:firstLine="720"/>
        <w:jc w:val="both"/>
        <w:textAlignment w:val="baseline"/>
        <w:rPr>
          <w:kern w:val="2"/>
          <w:szCs w:val="24"/>
          <w:lang w:eastAsia="zh-CN"/>
        </w:rPr>
      </w:pPr>
    </w:p>
    <w:p w14:paraId="5413FE4D" w14:textId="77777777" w:rsidR="00DF0DA4" w:rsidRDefault="00DF0DA4" w:rsidP="00E726E5">
      <w:pPr>
        <w:tabs>
          <w:tab w:val="left" w:pos="851"/>
        </w:tabs>
        <w:suppressAutoHyphens/>
        <w:ind w:firstLine="720"/>
        <w:jc w:val="both"/>
        <w:textAlignment w:val="baseline"/>
        <w:rPr>
          <w:b/>
          <w:kern w:val="2"/>
          <w:szCs w:val="24"/>
          <w:lang w:eastAsia="zh-CN"/>
        </w:rPr>
      </w:pPr>
    </w:p>
    <w:p w14:paraId="7B57EBD5" w14:textId="7B06EF37" w:rsidR="004D2766" w:rsidRPr="00BE5CB7" w:rsidRDefault="004D2766" w:rsidP="00E726E5">
      <w:pPr>
        <w:tabs>
          <w:tab w:val="left" w:pos="851"/>
        </w:tabs>
        <w:suppressAutoHyphens/>
        <w:ind w:firstLine="720"/>
        <w:jc w:val="both"/>
        <w:textAlignment w:val="baseline"/>
        <w:rPr>
          <w:kern w:val="2"/>
          <w:szCs w:val="24"/>
          <w:lang w:eastAsia="zh-CN"/>
        </w:rPr>
      </w:pPr>
      <w:r w:rsidRPr="00BE5CB7">
        <w:rPr>
          <w:b/>
          <w:kern w:val="2"/>
          <w:szCs w:val="24"/>
          <w:lang w:eastAsia="zh-CN"/>
        </w:rPr>
        <w:lastRenderedPageBreak/>
        <w:t>16. Kiti, iniciatorių nuomone, reikalingi pagrindiniai paaiškinimai</w:t>
      </w:r>
    </w:p>
    <w:p w14:paraId="76FF5418" w14:textId="77777777" w:rsidR="004D2766" w:rsidRPr="00BE5CB7" w:rsidRDefault="004D2766" w:rsidP="00E726E5">
      <w:pPr>
        <w:tabs>
          <w:tab w:val="left" w:pos="851"/>
        </w:tabs>
        <w:suppressAutoHyphens/>
        <w:ind w:firstLine="720"/>
        <w:jc w:val="both"/>
        <w:textAlignment w:val="baseline"/>
        <w:rPr>
          <w:b/>
          <w:kern w:val="2"/>
          <w:szCs w:val="24"/>
          <w:lang w:eastAsia="zh-CN"/>
        </w:rPr>
      </w:pPr>
    </w:p>
    <w:p w14:paraId="0FA895EB" w14:textId="170AB218" w:rsidR="004D2766" w:rsidRDefault="004D2766" w:rsidP="00EF5134">
      <w:pPr>
        <w:tabs>
          <w:tab w:val="left" w:pos="851"/>
        </w:tabs>
        <w:suppressAutoHyphens/>
        <w:ind w:firstLine="720"/>
        <w:jc w:val="both"/>
        <w:textAlignment w:val="baseline"/>
        <w:rPr>
          <w:kern w:val="2"/>
          <w:szCs w:val="24"/>
          <w:lang w:eastAsia="zh-CN"/>
        </w:rPr>
      </w:pPr>
      <w:r w:rsidRPr="00BE5CB7">
        <w:rPr>
          <w:kern w:val="2"/>
          <w:szCs w:val="24"/>
          <w:lang w:eastAsia="zh-CN"/>
        </w:rPr>
        <w:t>Nėra.</w:t>
      </w:r>
    </w:p>
    <w:p w14:paraId="2656EAFE" w14:textId="77777777" w:rsidR="00EF5134" w:rsidRPr="00FB02DE" w:rsidRDefault="00EF5134" w:rsidP="00EF5134">
      <w:pPr>
        <w:tabs>
          <w:tab w:val="left" w:pos="851"/>
        </w:tabs>
        <w:suppressAutoHyphens/>
        <w:ind w:firstLine="720"/>
        <w:jc w:val="both"/>
        <w:textAlignment w:val="baseline"/>
        <w:rPr>
          <w:kern w:val="2"/>
          <w:szCs w:val="24"/>
          <w:lang w:eastAsia="zh-CN"/>
        </w:rPr>
      </w:pPr>
    </w:p>
    <w:p w14:paraId="43F281F3" w14:textId="77777777" w:rsidR="00400153" w:rsidRDefault="00400153" w:rsidP="00E726E5">
      <w:pPr>
        <w:pStyle w:val="HTMLPreformatted"/>
        <w:ind w:firstLine="567"/>
        <w:jc w:val="both"/>
        <w:rPr>
          <w:rFonts w:ascii="Times New Roman" w:hAnsi="Times New Roman"/>
          <w:sz w:val="24"/>
          <w:szCs w:val="24"/>
          <w:lang w:val="lt-LT"/>
        </w:rPr>
      </w:pPr>
    </w:p>
    <w:p w14:paraId="6B96E5E2" w14:textId="77777777" w:rsidR="00400153" w:rsidRDefault="00400153" w:rsidP="00E726E5">
      <w:pPr>
        <w:pStyle w:val="HTMLPreformatted"/>
        <w:ind w:firstLine="567"/>
        <w:jc w:val="both"/>
        <w:rPr>
          <w:rFonts w:ascii="Times New Roman" w:hAnsi="Times New Roman"/>
          <w:sz w:val="24"/>
          <w:szCs w:val="24"/>
          <w:lang w:val="lt-LT"/>
        </w:rPr>
      </w:pPr>
    </w:p>
    <w:p w14:paraId="390C2282" w14:textId="3AFE6115" w:rsidR="00946068" w:rsidRPr="00783220" w:rsidRDefault="00665DD3" w:rsidP="00E726E5">
      <w:pPr>
        <w:pStyle w:val="HTMLPreformatted"/>
        <w:ind w:firstLine="709"/>
        <w:jc w:val="both"/>
        <w:rPr>
          <w:szCs w:val="24"/>
          <w:lang w:val="lt-LT"/>
        </w:rPr>
      </w:pPr>
      <w:r w:rsidRPr="00767740">
        <w:rPr>
          <w:rFonts w:ascii="Times New Roman" w:hAnsi="Times New Roman"/>
          <w:sz w:val="24"/>
          <w:szCs w:val="24"/>
          <w:lang w:val="lt-LT"/>
        </w:rPr>
        <w:t>Respublikos Prezidentas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83220">
        <w:rPr>
          <w:rFonts w:ascii="Times New Roman" w:hAnsi="Times New Roman"/>
          <w:sz w:val="24"/>
          <w:szCs w:val="24"/>
          <w:lang w:val="lt-LT"/>
        </w:rPr>
        <w:tab/>
      </w:r>
      <w:r w:rsidRPr="00767740">
        <w:rPr>
          <w:rFonts w:ascii="Times New Roman" w:hAnsi="Times New Roman"/>
          <w:sz w:val="24"/>
          <w:szCs w:val="24"/>
          <w:lang w:val="lt-LT"/>
        </w:rPr>
        <w:t>Gitanas Nausėda</w:t>
      </w:r>
    </w:p>
    <w:sectPr w:rsidR="00946068" w:rsidRPr="00783220" w:rsidSect="0076518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FDB9" w14:textId="77777777" w:rsidR="000C2563" w:rsidRDefault="000C2563" w:rsidP="004D2766">
      <w:r>
        <w:separator/>
      </w:r>
    </w:p>
  </w:endnote>
  <w:endnote w:type="continuationSeparator" w:id="0">
    <w:p w14:paraId="6D1EDCB9" w14:textId="77777777" w:rsidR="000C2563" w:rsidRDefault="000C2563" w:rsidP="004D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8ED3" w14:textId="77777777" w:rsidR="000C2563" w:rsidRDefault="000C2563" w:rsidP="004D2766">
      <w:r>
        <w:separator/>
      </w:r>
    </w:p>
  </w:footnote>
  <w:footnote w:type="continuationSeparator" w:id="0">
    <w:p w14:paraId="14C16C1C" w14:textId="77777777" w:rsidR="000C2563" w:rsidRDefault="000C2563" w:rsidP="004D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115904"/>
      <w:docPartObj>
        <w:docPartGallery w:val="Page Numbers (Top of Page)"/>
        <w:docPartUnique/>
      </w:docPartObj>
    </w:sdtPr>
    <w:sdtContent>
      <w:p w14:paraId="5DC89E1A" w14:textId="0E9A08B8" w:rsidR="002923C2" w:rsidRDefault="002923C2">
        <w:pPr>
          <w:pStyle w:val="Header"/>
          <w:jc w:val="center"/>
        </w:pPr>
        <w:r>
          <w:fldChar w:fldCharType="begin"/>
        </w:r>
        <w:r>
          <w:instrText>PAGE   \* MERGEFORMAT</w:instrText>
        </w:r>
        <w:r>
          <w:fldChar w:fldCharType="separate"/>
        </w:r>
        <w:r>
          <w:t>2</w:t>
        </w:r>
        <w:r>
          <w:fldChar w:fldCharType="end"/>
        </w:r>
      </w:p>
    </w:sdtContent>
  </w:sdt>
  <w:p w14:paraId="6CC69F7B" w14:textId="77777777" w:rsidR="002923C2" w:rsidRDefault="00292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68"/>
    <w:rsid w:val="00000232"/>
    <w:rsid w:val="000011FB"/>
    <w:rsid w:val="0000137E"/>
    <w:rsid w:val="000018C7"/>
    <w:rsid w:val="00002597"/>
    <w:rsid w:val="000049FA"/>
    <w:rsid w:val="0000722B"/>
    <w:rsid w:val="0001120E"/>
    <w:rsid w:val="000118A2"/>
    <w:rsid w:val="000135CB"/>
    <w:rsid w:val="0001662C"/>
    <w:rsid w:val="0001691C"/>
    <w:rsid w:val="00017105"/>
    <w:rsid w:val="00017555"/>
    <w:rsid w:val="00017B70"/>
    <w:rsid w:val="00020222"/>
    <w:rsid w:val="0002068C"/>
    <w:rsid w:val="000208E7"/>
    <w:rsid w:val="00020944"/>
    <w:rsid w:val="0002232F"/>
    <w:rsid w:val="00024C03"/>
    <w:rsid w:val="000266B9"/>
    <w:rsid w:val="00027F9D"/>
    <w:rsid w:val="00031EC5"/>
    <w:rsid w:val="00031F03"/>
    <w:rsid w:val="0003212A"/>
    <w:rsid w:val="0003215B"/>
    <w:rsid w:val="000323E1"/>
    <w:rsid w:val="00034A96"/>
    <w:rsid w:val="00035A22"/>
    <w:rsid w:val="00036720"/>
    <w:rsid w:val="00040A6E"/>
    <w:rsid w:val="00040F06"/>
    <w:rsid w:val="000427D2"/>
    <w:rsid w:val="00043686"/>
    <w:rsid w:val="00043E84"/>
    <w:rsid w:val="00044AF5"/>
    <w:rsid w:val="00044BAB"/>
    <w:rsid w:val="00046888"/>
    <w:rsid w:val="0005044D"/>
    <w:rsid w:val="000504C7"/>
    <w:rsid w:val="00050AB3"/>
    <w:rsid w:val="00050AF2"/>
    <w:rsid w:val="00050BD6"/>
    <w:rsid w:val="00051041"/>
    <w:rsid w:val="0005279D"/>
    <w:rsid w:val="00053445"/>
    <w:rsid w:val="00053E9D"/>
    <w:rsid w:val="000547AF"/>
    <w:rsid w:val="00055763"/>
    <w:rsid w:val="00057D2D"/>
    <w:rsid w:val="00057D9E"/>
    <w:rsid w:val="00061155"/>
    <w:rsid w:val="000611C4"/>
    <w:rsid w:val="0006121D"/>
    <w:rsid w:val="0006297B"/>
    <w:rsid w:val="00062A0A"/>
    <w:rsid w:val="00062C24"/>
    <w:rsid w:val="000630CC"/>
    <w:rsid w:val="00063F63"/>
    <w:rsid w:val="00065E59"/>
    <w:rsid w:val="00072D6F"/>
    <w:rsid w:val="00073E2F"/>
    <w:rsid w:val="000744C4"/>
    <w:rsid w:val="00075164"/>
    <w:rsid w:val="000760E8"/>
    <w:rsid w:val="0008278A"/>
    <w:rsid w:val="00082B2E"/>
    <w:rsid w:val="00082B66"/>
    <w:rsid w:val="00082F51"/>
    <w:rsid w:val="00083B61"/>
    <w:rsid w:val="00083EBE"/>
    <w:rsid w:val="000848F1"/>
    <w:rsid w:val="00084F7F"/>
    <w:rsid w:val="000866CF"/>
    <w:rsid w:val="00086786"/>
    <w:rsid w:val="0008692F"/>
    <w:rsid w:val="00087A29"/>
    <w:rsid w:val="0009034C"/>
    <w:rsid w:val="00091972"/>
    <w:rsid w:val="0009197C"/>
    <w:rsid w:val="00093249"/>
    <w:rsid w:val="00094D73"/>
    <w:rsid w:val="00095296"/>
    <w:rsid w:val="00096E06"/>
    <w:rsid w:val="0009739F"/>
    <w:rsid w:val="000979C6"/>
    <w:rsid w:val="000A0C9E"/>
    <w:rsid w:val="000A0F6C"/>
    <w:rsid w:val="000A28A8"/>
    <w:rsid w:val="000A2A90"/>
    <w:rsid w:val="000A3F85"/>
    <w:rsid w:val="000A4103"/>
    <w:rsid w:val="000A4206"/>
    <w:rsid w:val="000A4CDB"/>
    <w:rsid w:val="000A55B9"/>
    <w:rsid w:val="000A5A56"/>
    <w:rsid w:val="000A5F20"/>
    <w:rsid w:val="000A6525"/>
    <w:rsid w:val="000A7752"/>
    <w:rsid w:val="000B05A8"/>
    <w:rsid w:val="000B1541"/>
    <w:rsid w:val="000B1EEA"/>
    <w:rsid w:val="000B2953"/>
    <w:rsid w:val="000B41EA"/>
    <w:rsid w:val="000B4962"/>
    <w:rsid w:val="000B50AD"/>
    <w:rsid w:val="000B587F"/>
    <w:rsid w:val="000B636B"/>
    <w:rsid w:val="000C0E00"/>
    <w:rsid w:val="000C11C4"/>
    <w:rsid w:val="000C15A6"/>
    <w:rsid w:val="000C1F83"/>
    <w:rsid w:val="000C2563"/>
    <w:rsid w:val="000C3F72"/>
    <w:rsid w:val="000C4D29"/>
    <w:rsid w:val="000C537A"/>
    <w:rsid w:val="000C60F2"/>
    <w:rsid w:val="000C6CDD"/>
    <w:rsid w:val="000C7A9C"/>
    <w:rsid w:val="000D0DD5"/>
    <w:rsid w:val="000D2CA6"/>
    <w:rsid w:val="000D3130"/>
    <w:rsid w:val="000D3D8B"/>
    <w:rsid w:val="000D4478"/>
    <w:rsid w:val="000D45F4"/>
    <w:rsid w:val="000D6E2D"/>
    <w:rsid w:val="000D77AE"/>
    <w:rsid w:val="000E1927"/>
    <w:rsid w:val="000E2626"/>
    <w:rsid w:val="000E274B"/>
    <w:rsid w:val="000E2DBC"/>
    <w:rsid w:val="000E382C"/>
    <w:rsid w:val="000E6BC9"/>
    <w:rsid w:val="000E6D3D"/>
    <w:rsid w:val="000E760A"/>
    <w:rsid w:val="000E7E88"/>
    <w:rsid w:val="000F03BE"/>
    <w:rsid w:val="000F138D"/>
    <w:rsid w:val="000F1F2E"/>
    <w:rsid w:val="000F26FC"/>
    <w:rsid w:val="000F2B6A"/>
    <w:rsid w:val="000F5A3C"/>
    <w:rsid w:val="000F6B69"/>
    <w:rsid w:val="000F76A7"/>
    <w:rsid w:val="000F7934"/>
    <w:rsid w:val="000F7AD7"/>
    <w:rsid w:val="00101A1A"/>
    <w:rsid w:val="00101A54"/>
    <w:rsid w:val="00103505"/>
    <w:rsid w:val="001038D6"/>
    <w:rsid w:val="00104EF0"/>
    <w:rsid w:val="00107089"/>
    <w:rsid w:val="001070FD"/>
    <w:rsid w:val="00107291"/>
    <w:rsid w:val="00107976"/>
    <w:rsid w:val="00110454"/>
    <w:rsid w:val="00110794"/>
    <w:rsid w:val="001107C0"/>
    <w:rsid w:val="00110F28"/>
    <w:rsid w:val="00111345"/>
    <w:rsid w:val="0011139A"/>
    <w:rsid w:val="0011344D"/>
    <w:rsid w:val="001150CE"/>
    <w:rsid w:val="0011533A"/>
    <w:rsid w:val="00115B80"/>
    <w:rsid w:val="00115C63"/>
    <w:rsid w:val="00120510"/>
    <w:rsid w:val="00122633"/>
    <w:rsid w:val="00122A45"/>
    <w:rsid w:val="00122B24"/>
    <w:rsid w:val="0012369D"/>
    <w:rsid w:val="00123A86"/>
    <w:rsid w:val="001248C6"/>
    <w:rsid w:val="00124C69"/>
    <w:rsid w:val="001257B1"/>
    <w:rsid w:val="001303B5"/>
    <w:rsid w:val="00130528"/>
    <w:rsid w:val="001308E7"/>
    <w:rsid w:val="0013297B"/>
    <w:rsid w:val="0013383D"/>
    <w:rsid w:val="001339C3"/>
    <w:rsid w:val="00140766"/>
    <w:rsid w:val="00140958"/>
    <w:rsid w:val="0014224C"/>
    <w:rsid w:val="00143071"/>
    <w:rsid w:val="0014347B"/>
    <w:rsid w:val="0014356A"/>
    <w:rsid w:val="00144335"/>
    <w:rsid w:val="00144D9B"/>
    <w:rsid w:val="001457A9"/>
    <w:rsid w:val="001465DE"/>
    <w:rsid w:val="001530E8"/>
    <w:rsid w:val="00154B21"/>
    <w:rsid w:val="0015770A"/>
    <w:rsid w:val="00157DCA"/>
    <w:rsid w:val="00160AA2"/>
    <w:rsid w:val="00161150"/>
    <w:rsid w:val="00161279"/>
    <w:rsid w:val="0016152B"/>
    <w:rsid w:val="00162B07"/>
    <w:rsid w:val="00164450"/>
    <w:rsid w:val="00172372"/>
    <w:rsid w:val="00173EC9"/>
    <w:rsid w:val="0017468D"/>
    <w:rsid w:val="00174AC2"/>
    <w:rsid w:val="00174F59"/>
    <w:rsid w:val="00175334"/>
    <w:rsid w:val="001759B2"/>
    <w:rsid w:val="00175BAD"/>
    <w:rsid w:val="001763BE"/>
    <w:rsid w:val="0017766C"/>
    <w:rsid w:val="00180359"/>
    <w:rsid w:val="00181935"/>
    <w:rsid w:val="00182B83"/>
    <w:rsid w:val="00183505"/>
    <w:rsid w:val="0018364E"/>
    <w:rsid w:val="0018571E"/>
    <w:rsid w:val="00185BF6"/>
    <w:rsid w:val="001870CE"/>
    <w:rsid w:val="00187DFB"/>
    <w:rsid w:val="001912E3"/>
    <w:rsid w:val="0019151E"/>
    <w:rsid w:val="00191546"/>
    <w:rsid w:val="0019346B"/>
    <w:rsid w:val="00193BF1"/>
    <w:rsid w:val="00194175"/>
    <w:rsid w:val="00195B36"/>
    <w:rsid w:val="00195C34"/>
    <w:rsid w:val="00196F57"/>
    <w:rsid w:val="00197FD8"/>
    <w:rsid w:val="001A0CE6"/>
    <w:rsid w:val="001A2807"/>
    <w:rsid w:val="001A2AC7"/>
    <w:rsid w:val="001A2D2D"/>
    <w:rsid w:val="001A36ED"/>
    <w:rsid w:val="001A44D2"/>
    <w:rsid w:val="001A750D"/>
    <w:rsid w:val="001B1C08"/>
    <w:rsid w:val="001B37AB"/>
    <w:rsid w:val="001B4ADD"/>
    <w:rsid w:val="001B4DF3"/>
    <w:rsid w:val="001B675E"/>
    <w:rsid w:val="001B6AA3"/>
    <w:rsid w:val="001C093F"/>
    <w:rsid w:val="001C2573"/>
    <w:rsid w:val="001C3308"/>
    <w:rsid w:val="001C3343"/>
    <w:rsid w:val="001C6083"/>
    <w:rsid w:val="001D1560"/>
    <w:rsid w:val="001D479E"/>
    <w:rsid w:val="001D6977"/>
    <w:rsid w:val="001D7CE3"/>
    <w:rsid w:val="001D7E01"/>
    <w:rsid w:val="001E35E9"/>
    <w:rsid w:val="001E3C06"/>
    <w:rsid w:val="001E46D1"/>
    <w:rsid w:val="001E52A2"/>
    <w:rsid w:val="001E6365"/>
    <w:rsid w:val="001E68AB"/>
    <w:rsid w:val="001E6996"/>
    <w:rsid w:val="001E6E4D"/>
    <w:rsid w:val="001F0AB5"/>
    <w:rsid w:val="001F37B0"/>
    <w:rsid w:val="001F3C11"/>
    <w:rsid w:val="001F4190"/>
    <w:rsid w:val="001F4C7D"/>
    <w:rsid w:val="001F565D"/>
    <w:rsid w:val="001F60BB"/>
    <w:rsid w:val="002011EB"/>
    <w:rsid w:val="00201A0E"/>
    <w:rsid w:val="00201D09"/>
    <w:rsid w:val="00201E67"/>
    <w:rsid w:val="00203337"/>
    <w:rsid w:val="00203F64"/>
    <w:rsid w:val="00204614"/>
    <w:rsid w:val="00204B98"/>
    <w:rsid w:val="00204C9F"/>
    <w:rsid w:val="00205E7F"/>
    <w:rsid w:val="00205EC5"/>
    <w:rsid w:val="00206095"/>
    <w:rsid w:val="00206C32"/>
    <w:rsid w:val="002079B9"/>
    <w:rsid w:val="002123DB"/>
    <w:rsid w:val="002133E7"/>
    <w:rsid w:val="00213CEF"/>
    <w:rsid w:val="002155AC"/>
    <w:rsid w:val="0022192C"/>
    <w:rsid w:val="002219CB"/>
    <w:rsid w:val="00223A2E"/>
    <w:rsid w:val="00225B44"/>
    <w:rsid w:val="00227208"/>
    <w:rsid w:val="00227682"/>
    <w:rsid w:val="002279C6"/>
    <w:rsid w:val="00233CA6"/>
    <w:rsid w:val="00234BF7"/>
    <w:rsid w:val="00235DA2"/>
    <w:rsid w:val="00237F22"/>
    <w:rsid w:val="00240C41"/>
    <w:rsid w:val="00240E42"/>
    <w:rsid w:val="00242D68"/>
    <w:rsid w:val="00245E74"/>
    <w:rsid w:val="00246E7E"/>
    <w:rsid w:val="00247854"/>
    <w:rsid w:val="002478BD"/>
    <w:rsid w:val="00251F7B"/>
    <w:rsid w:val="00254686"/>
    <w:rsid w:val="002562BA"/>
    <w:rsid w:val="00257D61"/>
    <w:rsid w:val="00260142"/>
    <w:rsid w:val="002608E2"/>
    <w:rsid w:val="00261DF6"/>
    <w:rsid w:val="00264D1D"/>
    <w:rsid w:val="00265336"/>
    <w:rsid w:val="0026545A"/>
    <w:rsid w:val="0026715A"/>
    <w:rsid w:val="002701FE"/>
    <w:rsid w:val="00270C5F"/>
    <w:rsid w:val="002714D2"/>
    <w:rsid w:val="002717EE"/>
    <w:rsid w:val="0027511D"/>
    <w:rsid w:val="0027518F"/>
    <w:rsid w:val="00275406"/>
    <w:rsid w:val="002776DD"/>
    <w:rsid w:val="002804CA"/>
    <w:rsid w:val="002819C6"/>
    <w:rsid w:val="00284321"/>
    <w:rsid w:val="0028540C"/>
    <w:rsid w:val="00285D36"/>
    <w:rsid w:val="00286C7E"/>
    <w:rsid w:val="00286E4A"/>
    <w:rsid w:val="002871A4"/>
    <w:rsid w:val="00290607"/>
    <w:rsid w:val="00290885"/>
    <w:rsid w:val="00290FF2"/>
    <w:rsid w:val="00291613"/>
    <w:rsid w:val="002923C2"/>
    <w:rsid w:val="002934A1"/>
    <w:rsid w:val="00295145"/>
    <w:rsid w:val="002952D7"/>
    <w:rsid w:val="00297EA8"/>
    <w:rsid w:val="002A03F0"/>
    <w:rsid w:val="002A090B"/>
    <w:rsid w:val="002A0D5B"/>
    <w:rsid w:val="002A2845"/>
    <w:rsid w:val="002A3B60"/>
    <w:rsid w:val="002A42E6"/>
    <w:rsid w:val="002A50D8"/>
    <w:rsid w:val="002A63B0"/>
    <w:rsid w:val="002A7263"/>
    <w:rsid w:val="002A7737"/>
    <w:rsid w:val="002B083D"/>
    <w:rsid w:val="002B0865"/>
    <w:rsid w:val="002B1895"/>
    <w:rsid w:val="002B2320"/>
    <w:rsid w:val="002B410F"/>
    <w:rsid w:val="002B5EDD"/>
    <w:rsid w:val="002B6605"/>
    <w:rsid w:val="002B7604"/>
    <w:rsid w:val="002C0A2B"/>
    <w:rsid w:val="002C11C6"/>
    <w:rsid w:val="002C15E8"/>
    <w:rsid w:val="002C1B9F"/>
    <w:rsid w:val="002C4C5F"/>
    <w:rsid w:val="002C4DAE"/>
    <w:rsid w:val="002C59F2"/>
    <w:rsid w:val="002C5FC5"/>
    <w:rsid w:val="002D5C11"/>
    <w:rsid w:val="002E33B2"/>
    <w:rsid w:val="002E34D4"/>
    <w:rsid w:val="002E67DA"/>
    <w:rsid w:val="002E6BC1"/>
    <w:rsid w:val="002E7E5E"/>
    <w:rsid w:val="002E7FFB"/>
    <w:rsid w:val="002F0168"/>
    <w:rsid w:val="002F0C9F"/>
    <w:rsid w:val="002F13F4"/>
    <w:rsid w:val="002F13F5"/>
    <w:rsid w:val="002F16F3"/>
    <w:rsid w:val="002F1738"/>
    <w:rsid w:val="002F19FF"/>
    <w:rsid w:val="002F1F5E"/>
    <w:rsid w:val="002F396F"/>
    <w:rsid w:val="002F4F35"/>
    <w:rsid w:val="002F4F42"/>
    <w:rsid w:val="002F5DF3"/>
    <w:rsid w:val="002F6681"/>
    <w:rsid w:val="002F7005"/>
    <w:rsid w:val="003015DF"/>
    <w:rsid w:val="00303100"/>
    <w:rsid w:val="0030354E"/>
    <w:rsid w:val="003039F2"/>
    <w:rsid w:val="00303C9F"/>
    <w:rsid w:val="00306729"/>
    <w:rsid w:val="003077C7"/>
    <w:rsid w:val="00310FC4"/>
    <w:rsid w:val="0031312D"/>
    <w:rsid w:val="00314178"/>
    <w:rsid w:val="00315295"/>
    <w:rsid w:val="00315883"/>
    <w:rsid w:val="0031647F"/>
    <w:rsid w:val="003166E8"/>
    <w:rsid w:val="00317278"/>
    <w:rsid w:val="00317631"/>
    <w:rsid w:val="00317AEF"/>
    <w:rsid w:val="003200D9"/>
    <w:rsid w:val="0032106A"/>
    <w:rsid w:val="003221C3"/>
    <w:rsid w:val="003229A0"/>
    <w:rsid w:val="003237D3"/>
    <w:rsid w:val="00324864"/>
    <w:rsid w:val="00324DC8"/>
    <w:rsid w:val="003253D0"/>
    <w:rsid w:val="003277B2"/>
    <w:rsid w:val="00330A51"/>
    <w:rsid w:val="003314AD"/>
    <w:rsid w:val="0033345B"/>
    <w:rsid w:val="00334553"/>
    <w:rsid w:val="0033578E"/>
    <w:rsid w:val="00336619"/>
    <w:rsid w:val="00337396"/>
    <w:rsid w:val="00337AE0"/>
    <w:rsid w:val="00340634"/>
    <w:rsid w:val="00340755"/>
    <w:rsid w:val="003407B0"/>
    <w:rsid w:val="0034276F"/>
    <w:rsid w:val="00342AA6"/>
    <w:rsid w:val="00342D5D"/>
    <w:rsid w:val="00343FB8"/>
    <w:rsid w:val="00344EBF"/>
    <w:rsid w:val="00350BFE"/>
    <w:rsid w:val="00350E33"/>
    <w:rsid w:val="00351586"/>
    <w:rsid w:val="003515A8"/>
    <w:rsid w:val="003521BB"/>
    <w:rsid w:val="00353D92"/>
    <w:rsid w:val="0035752B"/>
    <w:rsid w:val="00357857"/>
    <w:rsid w:val="00357BCC"/>
    <w:rsid w:val="003602CC"/>
    <w:rsid w:val="00362304"/>
    <w:rsid w:val="00362A40"/>
    <w:rsid w:val="00362DBE"/>
    <w:rsid w:val="0036323D"/>
    <w:rsid w:val="00363B6C"/>
    <w:rsid w:val="00366104"/>
    <w:rsid w:val="0036789F"/>
    <w:rsid w:val="003678C4"/>
    <w:rsid w:val="00372F7C"/>
    <w:rsid w:val="003730CE"/>
    <w:rsid w:val="0037317F"/>
    <w:rsid w:val="00374147"/>
    <w:rsid w:val="003741C6"/>
    <w:rsid w:val="00374F82"/>
    <w:rsid w:val="00375509"/>
    <w:rsid w:val="003755E8"/>
    <w:rsid w:val="00375E75"/>
    <w:rsid w:val="003803E1"/>
    <w:rsid w:val="0038115E"/>
    <w:rsid w:val="00381871"/>
    <w:rsid w:val="00382083"/>
    <w:rsid w:val="0038231B"/>
    <w:rsid w:val="00383012"/>
    <w:rsid w:val="00384C64"/>
    <w:rsid w:val="00386811"/>
    <w:rsid w:val="00387503"/>
    <w:rsid w:val="003902BB"/>
    <w:rsid w:val="003916A6"/>
    <w:rsid w:val="0039175A"/>
    <w:rsid w:val="00392EB8"/>
    <w:rsid w:val="00393031"/>
    <w:rsid w:val="0039387A"/>
    <w:rsid w:val="00393CEB"/>
    <w:rsid w:val="00394007"/>
    <w:rsid w:val="00394278"/>
    <w:rsid w:val="00394E84"/>
    <w:rsid w:val="00396377"/>
    <w:rsid w:val="003963DB"/>
    <w:rsid w:val="00396F5D"/>
    <w:rsid w:val="00397E8A"/>
    <w:rsid w:val="003A33A0"/>
    <w:rsid w:val="003A33AF"/>
    <w:rsid w:val="003A4A13"/>
    <w:rsid w:val="003A7817"/>
    <w:rsid w:val="003A7D7D"/>
    <w:rsid w:val="003A7EDF"/>
    <w:rsid w:val="003A7EF0"/>
    <w:rsid w:val="003B0A14"/>
    <w:rsid w:val="003B0E23"/>
    <w:rsid w:val="003B4225"/>
    <w:rsid w:val="003B4D97"/>
    <w:rsid w:val="003B585A"/>
    <w:rsid w:val="003B618E"/>
    <w:rsid w:val="003B65A7"/>
    <w:rsid w:val="003B686C"/>
    <w:rsid w:val="003B721E"/>
    <w:rsid w:val="003C05CD"/>
    <w:rsid w:val="003C420D"/>
    <w:rsid w:val="003C5642"/>
    <w:rsid w:val="003C5BD3"/>
    <w:rsid w:val="003C6B3C"/>
    <w:rsid w:val="003C6CDC"/>
    <w:rsid w:val="003C74F8"/>
    <w:rsid w:val="003C789F"/>
    <w:rsid w:val="003D1D99"/>
    <w:rsid w:val="003D3D8E"/>
    <w:rsid w:val="003D5908"/>
    <w:rsid w:val="003D5DE4"/>
    <w:rsid w:val="003E06A9"/>
    <w:rsid w:val="003E07CE"/>
    <w:rsid w:val="003E1B15"/>
    <w:rsid w:val="003E28C8"/>
    <w:rsid w:val="003E365B"/>
    <w:rsid w:val="003E66A0"/>
    <w:rsid w:val="003E7EAD"/>
    <w:rsid w:val="003E7EE4"/>
    <w:rsid w:val="003F0782"/>
    <w:rsid w:val="003F0DEF"/>
    <w:rsid w:val="003F1146"/>
    <w:rsid w:val="003F43D1"/>
    <w:rsid w:val="003F49BE"/>
    <w:rsid w:val="003F553B"/>
    <w:rsid w:val="003F65F5"/>
    <w:rsid w:val="003F6DD7"/>
    <w:rsid w:val="00400153"/>
    <w:rsid w:val="0040266D"/>
    <w:rsid w:val="004037EC"/>
    <w:rsid w:val="00404EA5"/>
    <w:rsid w:val="00405EDE"/>
    <w:rsid w:val="00405F3B"/>
    <w:rsid w:val="00406E8E"/>
    <w:rsid w:val="00406EBC"/>
    <w:rsid w:val="00407DB9"/>
    <w:rsid w:val="0041059C"/>
    <w:rsid w:val="004109B1"/>
    <w:rsid w:val="004110E7"/>
    <w:rsid w:val="00411255"/>
    <w:rsid w:val="00415363"/>
    <w:rsid w:val="0041585D"/>
    <w:rsid w:val="00416D0B"/>
    <w:rsid w:val="00416D5F"/>
    <w:rsid w:val="00417B9B"/>
    <w:rsid w:val="00420577"/>
    <w:rsid w:val="00420A88"/>
    <w:rsid w:val="004220F0"/>
    <w:rsid w:val="00423E7A"/>
    <w:rsid w:val="00424385"/>
    <w:rsid w:val="004259C7"/>
    <w:rsid w:val="00426239"/>
    <w:rsid w:val="00426788"/>
    <w:rsid w:val="0042725A"/>
    <w:rsid w:val="0042739A"/>
    <w:rsid w:val="00427D5D"/>
    <w:rsid w:val="00427DC1"/>
    <w:rsid w:val="0043202C"/>
    <w:rsid w:val="00433723"/>
    <w:rsid w:val="00433BE3"/>
    <w:rsid w:val="00433D1D"/>
    <w:rsid w:val="00434A6A"/>
    <w:rsid w:val="0043736B"/>
    <w:rsid w:val="00437950"/>
    <w:rsid w:val="00437D85"/>
    <w:rsid w:val="004426B8"/>
    <w:rsid w:val="00442FE1"/>
    <w:rsid w:val="004434EF"/>
    <w:rsid w:val="0045069E"/>
    <w:rsid w:val="0045162F"/>
    <w:rsid w:val="00454E1B"/>
    <w:rsid w:val="0045532F"/>
    <w:rsid w:val="004571EF"/>
    <w:rsid w:val="00457BD2"/>
    <w:rsid w:val="00460D70"/>
    <w:rsid w:val="00460FC9"/>
    <w:rsid w:val="0046124F"/>
    <w:rsid w:val="00462D04"/>
    <w:rsid w:val="00464A08"/>
    <w:rsid w:val="004653BD"/>
    <w:rsid w:val="004654DF"/>
    <w:rsid w:val="00465630"/>
    <w:rsid w:val="00465C87"/>
    <w:rsid w:val="00466AF1"/>
    <w:rsid w:val="0046787B"/>
    <w:rsid w:val="0047025F"/>
    <w:rsid w:val="00470426"/>
    <w:rsid w:val="0047048D"/>
    <w:rsid w:val="004707E9"/>
    <w:rsid w:val="00472012"/>
    <w:rsid w:val="00472DD9"/>
    <w:rsid w:val="004732FD"/>
    <w:rsid w:val="00474BC0"/>
    <w:rsid w:val="0047511D"/>
    <w:rsid w:val="004755F0"/>
    <w:rsid w:val="0047560F"/>
    <w:rsid w:val="00475D5C"/>
    <w:rsid w:val="00475E9E"/>
    <w:rsid w:val="00476D28"/>
    <w:rsid w:val="00481719"/>
    <w:rsid w:val="00481FB4"/>
    <w:rsid w:val="00483F49"/>
    <w:rsid w:val="00485A47"/>
    <w:rsid w:val="0048685D"/>
    <w:rsid w:val="00486B24"/>
    <w:rsid w:val="00486CA0"/>
    <w:rsid w:val="00487AEE"/>
    <w:rsid w:val="004914C1"/>
    <w:rsid w:val="00491B45"/>
    <w:rsid w:val="004923C3"/>
    <w:rsid w:val="00492726"/>
    <w:rsid w:val="004928DD"/>
    <w:rsid w:val="0049296D"/>
    <w:rsid w:val="004933AD"/>
    <w:rsid w:val="00493F1A"/>
    <w:rsid w:val="00494869"/>
    <w:rsid w:val="00494DCC"/>
    <w:rsid w:val="00496FCA"/>
    <w:rsid w:val="00497EBB"/>
    <w:rsid w:val="004A10B9"/>
    <w:rsid w:val="004A1962"/>
    <w:rsid w:val="004A1998"/>
    <w:rsid w:val="004A217A"/>
    <w:rsid w:val="004A29F5"/>
    <w:rsid w:val="004A3D9E"/>
    <w:rsid w:val="004A40B1"/>
    <w:rsid w:val="004A4970"/>
    <w:rsid w:val="004A50FD"/>
    <w:rsid w:val="004A6056"/>
    <w:rsid w:val="004A65B7"/>
    <w:rsid w:val="004A75C0"/>
    <w:rsid w:val="004B00E3"/>
    <w:rsid w:val="004B0A02"/>
    <w:rsid w:val="004B1C7E"/>
    <w:rsid w:val="004B2DC7"/>
    <w:rsid w:val="004B539D"/>
    <w:rsid w:val="004B63B4"/>
    <w:rsid w:val="004C326D"/>
    <w:rsid w:val="004C615F"/>
    <w:rsid w:val="004C6B0F"/>
    <w:rsid w:val="004C7C61"/>
    <w:rsid w:val="004D1EB2"/>
    <w:rsid w:val="004D2766"/>
    <w:rsid w:val="004D47E8"/>
    <w:rsid w:val="004D52B1"/>
    <w:rsid w:val="004D5486"/>
    <w:rsid w:val="004D6259"/>
    <w:rsid w:val="004D69CE"/>
    <w:rsid w:val="004E08E9"/>
    <w:rsid w:val="004E1644"/>
    <w:rsid w:val="004E2D61"/>
    <w:rsid w:val="004E4741"/>
    <w:rsid w:val="004E5281"/>
    <w:rsid w:val="004E5497"/>
    <w:rsid w:val="004E6561"/>
    <w:rsid w:val="004E686C"/>
    <w:rsid w:val="004E6A52"/>
    <w:rsid w:val="004E76FB"/>
    <w:rsid w:val="004E7BEE"/>
    <w:rsid w:val="004F0109"/>
    <w:rsid w:val="004F2060"/>
    <w:rsid w:val="004F2792"/>
    <w:rsid w:val="004F2B19"/>
    <w:rsid w:val="004F34E7"/>
    <w:rsid w:val="004F38A4"/>
    <w:rsid w:val="004F502A"/>
    <w:rsid w:val="004F5CCC"/>
    <w:rsid w:val="004F64F3"/>
    <w:rsid w:val="004F68F9"/>
    <w:rsid w:val="004F6E77"/>
    <w:rsid w:val="004F7BE7"/>
    <w:rsid w:val="005029FF"/>
    <w:rsid w:val="00504D2A"/>
    <w:rsid w:val="00507112"/>
    <w:rsid w:val="00507CE0"/>
    <w:rsid w:val="00510E53"/>
    <w:rsid w:val="005112DC"/>
    <w:rsid w:val="00512231"/>
    <w:rsid w:val="005122A4"/>
    <w:rsid w:val="00512770"/>
    <w:rsid w:val="00515FC5"/>
    <w:rsid w:val="00517597"/>
    <w:rsid w:val="00520182"/>
    <w:rsid w:val="00520224"/>
    <w:rsid w:val="00522555"/>
    <w:rsid w:val="0052258E"/>
    <w:rsid w:val="00523AB3"/>
    <w:rsid w:val="00523B37"/>
    <w:rsid w:val="005259A4"/>
    <w:rsid w:val="00526AD0"/>
    <w:rsid w:val="00527073"/>
    <w:rsid w:val="00530081"/>
    <w:rsid w:val="00530F0C"/>
    <w:rsid w:val="005310A4"/>
    <w:rsid w:val="0053221B"/>
    <w:rsid w:val="005323B2"/>
    <w:rsid w:val="00534555"/>
    <w:rsid w:val="00534E30"/>
    <w:rsid w:val="005375AF"/>
    <w:rsid w:val="00537CAA"/>
    <w:rsid w:val="00537E7A"/>
    <w:rsid w:val="00540024"/>
    <w:rsid w:val="0054007F"/>
    <w:rsid w:val="00541529"/>
    <w:rsid w:val="005428C8"/>
    <w:rsid w:val="00543C34"/>
    <w:rsid w:val="005442D0"/>
    <w:rsid w:val="0054757F"/>
    <w:rsid w:val="00551218"/>
    <w:rsid w:val="00551300"/>
    <w:rsid w:val="00551414"/>
    <w:rsid w:val="00551FB0"/>
    <w:rsid w:val="0055310B"/>
    <w:rsid w:val="005532C7"/>
    <w:rsid w:val="0055489F"/>
    <w:rsid w:val="00555BB0"/>
    <w:rsid w:val="00556B33"/>
    <w:rsid w:val="0055764B"/>
    <w:rsid w:val="00560E95"/>
    <w:rsid w:val="0056170A"/>
    <w:rsid w:val="005624B0"/>
    <w:rsid w:val="005625B0"/>
    <w:rsid w:val="005627E3"/>
    <w:rsid w:val="005642A5"/>
    <w:rsid w:val="00570468"/>
    <w:rsid w:val="00571753"/>
    <w:rsid w:val="005720F5"/>
    <w:rsid w:val="005731BA"/>
    <w:rsid w:val="00573E54"/>
    <w:rsid w:val="00574868"/>
    <w:rsid w:val="005749B5"/>
    <w:rsid w:val="00576E61"/>
    <w:rsid w:val="005774C3"/>
    <w:rsid w:val="005774C6"/>
    <w:rsid w:val="00577C96"/>
    <w:rsid w:val="005802E5"/>
    <w:rsid w:val="005814A6"/>
    <w:rsid w:val="005818A7"/>
    <w:rsid w:val="00581BCD"/>
    <w:rsid w:val="00582F14"/>
    <w:rsid w:val="00585B96"/>
    <w:rsid w:val="00586B0A"/>
    <w:rsid w:val="00586DB1"/>
    <w:rsid w:val="00591FCE"/>
    <w:rsid w:val="005936D7"/>
    <w:rsid w:val="00593EF1"/>
    <w:rsid w:val="005942A4"/>
    <w:rsid w:val="00595FF4"/>
    <w:rsid w:val="00596B50"/>
    <w:rsid w:val="00597668"/>
    <w:rsid w:val="005A06A3"/>
    <w:rsid w:val="005A4F0F"/>
    <w:rsid w:val="005A5075"/>
    <w:rsid w:val="005A5A83"/>
    <w:rsid w:val="005A63FF"/>
    <w:rsid w:val="005A6B4E"/>
    <w:rsid w:val="005A6C51"/>
    <w:rsid w:val="005A74A9"/>
    <w:rsid w:val="005B0486"/>
    <w:rsid w:val="005B0D9B"/>
    <w:rsid w:val="005B34F0"/>
    <w:rsid w:val="005B538F"/>
    <w:rsid w:val="005B74FC"/>
    <w:rsid w:val="005B7620"/>
    <w:rsid w:val="005C086C"/>
    <w:rsid w:val="005C0876"/>
    <w:rsid w:val="005C0D8F"/>
    <w:rsid w:val="005C12B7"/>
    <w:rsid w:val="005C1653"/>
    <w:rsid w:val="005C168B"/>
    <w:rsid w:val="005C20FC"/>
    <w:rsid w:val="005C2B39"/>
    <w:rsid w:val="005C3662"/>
    <w:rsid w:val="005C40BA"/>
    <w:rsid w:val="005C411A"/>
    <w:rsid w:val="005C4270"/>
    <w:rsid w:val="005C47E7"/>
    <w:rsid w:val="005C51B3"/>
    <w:rsid w:val="005C5F68"/>
    <w:rsid w:val="005C6820"/>
    <w:rsid w:val="005C738C"/>
    <w:rsid w:val="005C745B"/>
    <w:rsid w:val="005C770F"/>
    <w:rsid w:val="005D06FC"/>
    <w:rsid w:val="005D366E"/>
    <w:rsid w:val="005D3B5A"/>
    <w:rsid w:val="005D5C4B"/>
    <w:rsid w:val="005D641D"/>
    <w:rsid w:val="005D7345"/>
    <w:rsid w:val="005D7479"/>
    <w:rsid w:val="005D7E64"/>
    <w:rsid w:val="005E1A5D"/>
    <w:rsid w:val="005E1FC4"/>
    <w:rsid w:val="005E2642"/>
    <w:rsid w:val="005E2914"/>
    <w:rsid w:val="005E2C99"/>
    <w:rsid w:val="005E3237"/>
    <w:rsid w:val="005E330B"/>
    <w:rsid w:val="005E3566"/>
    <w:rsid w:val="005E394C"/>
    <w:rsid w:val="005E3DC1"/>
    <w:rsid w:val="005E6335"/>
    <w:rsid w:val="005E6796"/>
    <w:rsid w:val="005F171F"/>
    <w:rsid w:val="005F1B6C"/>
    <w:rsid w:val="005F5390"/>
    <w:rsid w:val="005F5769"/>
    <w:rsid w:val="005F58D1"/>
    <w:rsid w:val="005F6159"/>
    <w:rsid w:val="005F6CAB"/>
    <w:rsid w:val="0060022E"/>
    <w:rsid w:val="00601637"/>
    <w:rsid w:val="00601D77"/>
    <w:rsid w:val="0060233E"/>
    <w:rsid w:val="00603109"/>
    <w:rsid w:val="00605CC0"/>
    <w:rsid w:val="006071C4"/>
    <w:rsid w:val="00611BE3"/>
    <w:rsid w:val="006127AA"/>
    <w:rsid w:val="00613373"/>
    <w:rsid w:val="00613C96"/>
    <w:rsid w:val="0061455C"/>
    <w:rsid w:val="00614EB6"/>
    <w:rsid w:val="00615DF8"/>
    <w:rsid w:val="00616D5A"/>
    <w:rsid w:val="006179BB"/>
    <w:rsid w:val="00617A9D"/>
    <w:rsid w:val="00620C0D"/>
    <w:rsid w:val="00621D9D"/>
    <w:rsid w:val="006227E9"/>
    <w:rsid w:val="00622EC6"/>
    <w:rsid w:val="00622F47"/>
    <w:rsid w:val="006238FA"/>
    <w:rsid w:val="00623AAE"/>
    <w:rsid w:val="00626BBB"/>
    <w:rsid w:val="00627416"/>
    <w:rsid w:val="00627CE8"/>
    <w:rsid w:val="006309DF"/>
    <w:rsid w:val="00631AC3"/>
    <w:rsid w:val="00635857"/>
    <w:rsid w:val="00635FC0"/>
    <w:rsid w:val="0063749D"/>
    <w:rsid w:val="00637A9D"/>
    <w:rsid w:val="00640373"/>
    <w:rsid w:val="00640717"/>
    <w:rsid w:val="00640C9B"/>
    <w:rsid w:val="00641792"/>
    <w:rsid w:val="00641C32"/>
    <w:rsid w:val="00642A24"/>
    <w:rsid w:val="0064332E"/>
    <w:rsid w:val="00643ED3"/>
    <w:rsid w:val="006448D4"/>
    <w:rsid w:val="00644989"/>
    <w:rsid w:val="006450CD"/>
    <w:rsid w:val="00646202"/>
    <w:rsid w:val="006522BA"/>
    <w:rsid w:val="0065265D"/>
    <w:rsid w:val="00652CF1"/>
    <w:rsid w:val="0065359D"/>
    <w:rsid w:val="00654523"/>
    <w:rsid w:val="00655792"/>
    <w:rsid w:val="00655A79"/>
    <w:rsid w:val="00655BA5"/>
    <w:rsid w:val="00656A5B"/>
    <w:rsid w:val="00656B60"/>
    <w:rsid w:val="006574CE"/>
    <w:rsid w:val="00657D31"/>
    <w:rsid w:val="00657D3B"/>
    <w:rsid w:val="00657D72"/>
    <w:rsid w:val="006624B1"/>
    <w:rsid w:val="00664285"/>
    <w:rsid w:val="00664628"/>
    <w:rsid w:val="00664CC0"/>
    <w:rsid w:val="006658B7"/>
    <w:rsid w:val="00665DD3"/>
    <w:rsid w:val="00671B3E"/>
    <w:rsid w:val="00673FEA"/>
    <w:rsid w:val="00675456"/>
    <w:rsid w:val="00675F06"/>
    <w:rsid w:val="00677D2C"/>
    <w:rsid w:val="00680C90"/>
    <w:rsid w:val="006811D4"/>
    <w:rsid w:val="00681E7B"/>
    <w:rsid w:val="00682213"/>
    <w:rsid w:val="00682FC3"/>
    <w:rsid w:val="006840E8"/>
    <w:rsid w:val="00684754"/>
    <w:rsid w:val="00686419"/>
    <w:rsid w:val="0069175E"/>
    <w:rsid w:val="006939C4"/>
    <w:rsid w:val="00695C4E"/>
    <w:rsid w:val="0069718B"/>
    <w:rsid w:val="006971BD"/>
    <w:rsid w:val="006A0F27"/>
    <w:rsid w:val="006A1EFF"/>
    <w:rsid w:val="006A5A91"/>
    <w:rsid w:val="006A5F42"/>
    <w:rsid w:val="006A61B8"/>
    <w:rsid w:val="006A66DB"/>
    <w:rsid w:val="006A67C3"/>
    <w:rsid w:val="006B024B"/>
    <w:rsid w:val="006B36EC"/>
    <w:rsid w:val="006B3888"/>
    <w:rsid w:val="006B4D82"/>
    <w:rsid w:val="006B518C"/>
    <w:rsid w:val="006B5CFE"/>
    <w:rsid w:val="006B6819"/>
    <w:rsid w:val="006C0F97"/>
    <w:rsid w:val="006C1613"/>
    <w:rsid w:val="006C2539"/>
    <w:rsid w:val="006C3ABE"/>
    <w:rsid w:val="006C3D22"/>
    <w:rsid w:val="006C40ED"/>
    <w:rsid w:val="006C4233"/>
    <w:rsid w:val="006C50D6"/>
    <w:rsid w:val="006C7041"/>
    <w:rsid w:val="006C7905"/>
    <w:rsid w:val="006C7BE2"/>
    <w:rsid w:val="006C7C86"/>
    <w:rsid w:val="006C7CFD"/>
    <w:rsid w:val="006D273D"/>
    <w:rsid w:val="006D2922"/>
    <w:rsid w:val="006D29A4"/>
    <w:rsid w:val="006D31C1"/>
    <w:rsid w:val="006D429F"/>
    <w:rsid w:val="006D59E7"/>
    <w:rsid w:val="006D6742"/>
    <w:rsid w:val="006D7C43"/>
    <w:rsid w:val="006E0690"/>
    <w:rsid w:val="006E0FE7"/>
    <w:rsid w:val="006E1AE0"/>
    <w:rsid w:val="006E3255"/>
    <w:rsid w:val="006E32BF"/>
    <w:rsid w:val="006E39BD"/>
    <w:rsid w:val="006E67BD"/>
    <w:rsid w:val="006E6D07"/>
    <w:rsid w:val="006F0A7C"/>
    <w:rsid w:val="006F188F"/>
    <w:rsid w:val="006F23B2"/>
    <w:rsid w:val="006F5BB1"/>
    <w:rsid w:val="006F610A"/>
    <w:rsid w:val="006F6ABB"/>
    <w:rsid w:val="006F7D76"/>
    <w:rsid w:val="007003DC"/>
    <w:rsid w:val="00701038"/>
    <w:rsid w:val="00701732"/>
    <w:rsid w:val="00701886"/>
    <w:rsid w:val="0070195E"/>
    <w:rsid w:val="00701BA0"/>
    <w:rsid w:val="007053C1"/>
    <w:rsid w:val="00705E50"/>
    <w:rsid w:val="00710381"/>
    <w:rsid w:val="007127C9"/>
    <w:rsid w:val="00713275"/>
    <w:rsid w:val="007138A8"/>
    <w:rsid w:val="00713946"/>
    <w:rsid w:val="00713A4A"/>
    <w:rsid w:val="00715D16"/>
    <w:rsid w:val="00716C56"/>
    <w:rsid w:val="00717FAB"/>
    <w:rsid w:val="0072115D"/>
    <w:rsid w:val="007215AD"/>
    <w:rsid w:val="007223CC"/>
    <w:rsid w:val="00724FD2"/>
    <w:rsid w:val="00726BD2"/>
    <w:rsid w:val="00726F1E"/>
    <w:rsid w:val="007273B8"/>
    <w:rsid w:val="0072799F"/>
    <w:rsid w:val="00730083"/>
    <w:rsid w:val="00732204"/>
    <w:rsid w:val="00732A07"/>
    <w:rsid w:val="00734832"/>
    <w:rsid w:val="007376D1"/>
    <w:rsid w:val="00737E32"/>
    <w:rsid w:val="00740156"/>
    <w:rsid w:val="0074220A"/>
    <w:rsid w:val="00742424"/>
    <w:rsid w:val="007433CE"/>
    <w:rsid w:val="00745367"/>
    <w:rsid w:val="00747136"/>
    <w:rsid w:val="0075286A"/>
    <w:rsid w:val="00753536"/>
    <w:rsid w:val="00756F0E"/>
    <w:rsid w:val="00757149"/>
    <w:rsid w:val="00760ABC"/>
    <w:rsid w:val="00760D19"/>
    <w:rsid w:val="007616F0"/>
    <w:rsid w:val="007631FE"/>
    <w:rsid w:val="00765188"/>
    <w:rsid w:val="00765D4A"/>
    <w:rsid w:val="007661A1"/>
    <w:rsid w:val="00767FD5"/>
    <w:rsid w:val="007707AF"/>
    <w:rsid w:val="0077087F"/>
    <w:rsid w:val="00770ACE"/>
    <w:rsid w:val="007768B0"/>
    <w:rsid w:val="00780399"/>
    <w:rsid w:val="007806FB"/>
    <w:rsid w:val="00781374"/>
    <w:rsid w:val="007820DA"/>
    <w:rsid w:val="00782277"/>
    <w:rsid w:val="00783220"/>
    <w:rsid w:val="00787107"/>
    <w:rsid w:val="007912EF"/>
    <w:rsid w:val="007914FB"/>
    <w:rsid w:val="00792313"/>
    <w:rsid w:val="00792401"/>
    <w:rsid w:val="00793065"/>
    <w:rsid w:val="00793E3A"/>
    <w:rsid w:val="00795B9A"/>
    <w:rsid w:val="007A1DD6"/>
    <w:rsid w:val="007A24EF"/>
    <w:rsid w:val="007A2574"/>
    <w:rsid w:val="007A2FF1"/>
    <w:rsid w:val="007A4954"/>
    <w:rsid w:val="007A6B39"/>
    <w:rsid w:val="007B0B61"/>
    <w:rsid w:val="007B1A36"/>
    <w:rsid w:val="007B23EB"/>
    <w:rsid w:val="007B2FD5"/>
    <w:rsid w:val="007B407D"/>
    <w:rsid w:val="007B49AA"/>
    <w:rsid w:val="007B5953"/>
    <w:rsid w:val="007B5F8A"/>
    <w:rsid w:val="007C0436"/>
    <w:rsid w:val="007C2243"/>
    <w:rsid w:val="007C2AC1"/>
    <w:rsid w:val="007C2D09"/>
    <w:rsid w:val="007C426E"/>
    <w:rsid w:val="007D054B"/>
    <w:rsid w:val="007D17B0"/>
    <w:rsid w:val="007D26D0"/>
    <w:rsid w:val="007D2BBE"/>
    <w:rsid w:val="007D4CD7"/>
    <w:rsid w:val="007D5DF1"/>
    <w:rsid w:val="007D7ED8"/>
    <w:rsid w:val="007E30CA"/>
    <w:rsid w:val="007E6433"/>
    <w:rsid w:val="007E7196"/>
    <w:rsid w:val="007E7469"/>
    <w:rsid w:val="007F02A9"/>
    <w:rsid w:val="007F06AE"/>
    <w:rsid w:val="007F209D"/>
    <w:rsid w:val="007F4929"/>
    <w:rsid w:val="008001BC"/>
    <w:rsid w:val="008008B1"/>
    <w:rsid w:val="00802DC3"/>
    <w:rsid w:val="00802DDC"/>
    <w:rsid w:val="00803AD5"/>
    <w:rsid w:val="00803D56"/>
    <w:rsid w:val="008046C6"/>
    <w:rsid w:val="00805403"/>
    <w:rsid w:val="008057F8"/>
    <w:rsid w:val="00805918"/>
    <w:rsid w:val="00805D6A"/>
    <w:rsid w:val="00806553"/>
    <w:rsid w:val="00807FB7"/>
    <w:rsid w:val="0081144F"/>
    <w:rsid w:val="00811960"/>
    <w:rsid w:val="00811DE0"/>
    <w:rsid w:val="00812C77"/>
    <w:rsid w:val="008133E3"/>
    <w:rsid w:val="008151E3"/>
    <w:rsid w:val="00815462"/>
    <w:rsid w:val="00815573"/>
    <w:rsid w:val="00816035"/>
    <w:rsid w:val="008172B8"/>
    <w:rsid w:val="00817811"/>
    <w:rsid w:val="0081788B"/>
    <w:rsid w:val="00817D23"/>
    <w:rsid w:val="00820308"/>
    <w:rsid w:val="008219D7"/>
    <w:rsid w:val="008220CE"/>
    <w:rsid w:val="008239B9"/>
    <w:rsid w:val="008249DF"/>
    <w:rsid w:val="00825673"/>
    <w:rsid w:val="00825E2B"/>
    <w:rsid w:val="008265CF"/>
    <w:rsid w:val="00826A79"/>
    <w:rsid w:val="00830100"/>
    <w:rsid w:val="0083072D"/>
    <w:rsid w:val="008307A6"/>
    <w:rsid w:val="008309EC"/>
    <w:rsid w:val="00831CFF"/>
    <w:rsid w:val="008327F8"/>
    <w:rsid w:val="00832D8F"/>
    <w:rsid w:val="00832ED6"/>
    <w:rsid w:val="00833593"/>
    <w:rsid w:val="0083477C"/>
    <w:rsid w:val="0083510C"/>
    <w:rsid w:val="00835364"/>
    <w:rsid w:val="00835896"/>
    <w:rsid w:val="00836BDD"/>
    <w:rsid w:val="00836C1D"/>
    <w:rsid w:val="008404F3"/>
    <w:rsid w:val="008405C2"/>
    <w:rsid w:val="008407F0"/>
    <w:rsid w:val="00840B08"/>
    <w:rsid w:val="00840C5A"/>
    <w:rsid w:val="0084188D"/>
    <w:rsid w:val="00841D39"/>
    <w:rsid w:val="00842D53"/>
    <w:rsid w:val="008435BD"/>
    <w:rsid w:val="0084429D"/>
    <w:rsid w:val="008443AA"/>
    <w:rsid w:val="00844A9C"/>
    <w:rsid w:val="00844FD6"/>
    <w:rsid w:val="00845A5B"/>
    <w:rsid w:val="00847236"/>
    <w:rsid w:val="008500FE"/>
    <w:rsid w:val="008513E8"/>
    <w:rsid w:val="008517E0"/>
    <w:rsid w:val="00852C78"/>
    <w:rsid w:val="0085481A"/>
    <w:rsid w:val="00854FCA"/>
    <w:rsid w:val="0085538D"/>
    <w:rsid w:val="00855E2E"/>
    <w:rsid w:val="00856676"/>
    <w:rsid w:val="008606B0"/>
    <w:rsid w:val="00860D5E"/>
    <w:rsid w:val="00861D12"/>
    <w:rsid w:val="008623DA"/>
    <w:rsid w:val="00862C59"/>
    <w:rsid w:val="00864621"/>
    <w:rsid w:val="00865AF0"/>
    <w:rsid w:val="00865D1F"/>
    <w:rsid w:val="00866551"/>
    <w:rsid w:val="00866DFC"/>
    <w:rsid w:val="00867988"/>
    <w:rsid w:val="00867EA6"/>
    <w:rsid w:val="00870DC4"/>
    <w:rsid w:val="00873B02"/>
    <w:rsid w:val="00873D73"/>
    <w:rsid w:val="00874CD6"/>
    <w:rsid w:val="0087630F"/>
    <w:rsid w:val="008764E0"/>
    <w:rsid w:val="00877C83"/>
    <w:rsid w:val="00880572"/>
    <w:rsid w:val="00880774"/>
    <w:rsid w:val="0088078E"/>
    <w:rsid w:val="0088298A"/>
    <w:rsid w:val="00883248"/>
    <w:rsid w:val="00883E8B"/>
    <w:rsid w:val="008866EF"/>
    <w:rsid w:val="00890A12"/>
    <w:rsid w:val="00890E15"/>
    <w:rsid w:val="00890E69"/>
    <w:rsid w:val="0089109E"/>
    <w:rsid w:val="00895520"/>
    <w:rsid w:val="008957FF"/>
    <w:rsid w:val="00896BE0"/>
    <w:rsid w:val="008A0156"/>
    <w:rsid w:val="008A0C36"/>
    <w:rsid w:val="008A0CCC"/>
    <w:rsid w:val="008A106B"/>
    <w:rsid w:val="008A1379"/>
    <w:rsid w:val="008A15ED"/>
    <w:rsid w:val="008A168F"/>
    <w:rsid w:val="008A2039"/>
    <w:rsid w:val="008A207E"/>
    <w:rsid w:val="008A2862"/>
    <w:rsid w:val="008A5ECE"/>
    <w:rsid w:val="008A63AA"/>
    <w:rsid w:val="008A707E"/>
    <w:rsid w:val="008A708B"/>
    <w:rsid w:val="008A7091"/>
    <w:rsid w:val="008A7886"/>
    <w:rsid w:val="008B18D2"/>
    <w:rsid w:val="008B234A"/>
    <w:rsid w:val="008B3D44"/>
    <w:rsid w:val="008B551E"/>
    <w:rsid w:val="008B5ACE"/>
    <w:rsid w:val="008B5C4D"/>
    <w:rsid w:val="008C184D"/>
    <w:rsid w:val="008C2611"/>
    <w:rsid w:val="008C312D"/>
    <w:rsid w:val="008C6995"/>
    <w:rsid w:val="008C7996"/>
    <w:rsid w:val="008C7F01"/>
    <w:rsid w:val="008D00E2"/>
    <w:rsid w:val="008D26E5"/>
    <w:rsid w:val="008D437F"/>
    <w:rsid w:val="008D526B"/>
    <w:rsid w:val="008D5B41"/>
    <w:rsid w:val="008D5E45"/>
    <w:rsid w:val="008D7368"/>
    <w:rsid w:val="008E20AB"/>
    <w:rsid w:val="008E27B7"/>
    <w:rsid w:val="008E3520"/>
    <w:rsid w:val="008E378E"/>
    <w:rsid w:val="008E3B6B"/>
    <w:rsid w:val="008E5513"/>
    <w:rsid w:val="008E58C6"/>
    <w:rsid w:val="008E5D7F"/>
    <w:rsid w:val="008E6AF1"/>
    <w:rsid w:val="008E6D2E"/>
    <w:rsid w:val="008E6E61"/>
    <w:rsid w:val="008E732A"/>
    <w:rsid w:val="008E7588"/>
    <w:rsid w:val="008E7646"/>
    <w:rsid w:val="008E787F"/>
    <w:rsid w:val="008F1120"/>
    <w:rsid w:val="008F2AF9"/>
    <w:rsid w:val="008F516C"/>
    <w:rsid w:val="008F5356"/>
    <w:rsid w:val="009022AE"/>
    <w:rsid w:val="009022BD"/>
    <w:rsid w:val="00903EE6"/>
    <w:rsid w:val="00905562"/>
    <w:rsid w:val="009106FF"/>
    <w:rsid w:val="00910DD3"/>
    <w:rsid w:val="009111BF"/>
    <w:rsid w:val="00912098"/>
    <w:rsid w:val="00912307"/>
    <w:rsid w:val="00912D05"/>
    <w:rsid w:val="009147DF"/>
    <w:rsid w:val="0091576C"/>
    <w:rsid w:val="00916700"/>
    <w:rsid w:val="00916989"/>
    <w:rsid w:val="00916BB2"/>
    <w:rsid w:val="00916F21"/>
    <w:rsid w:val="00922443"/>
    <w:rsid w:val="00922CD9"/>
    <w:rsid w:val="009237AB"/>
    <w:rsid w:val="00925247"/>
    <w:rsid w:val="00925399"/>
    <w:rsid w:val="0092539B"/>
    <w:rsid w:val="009259DD"/>
    <w:rsid w:val="00925BCA"/>
    <w:rsid w:val="009276A3"/>
    <w:rsid w:val="00927F30"/>
    <w:rsid w:val="009313FA"/>
    <w:rsid w:val="009315A6"/>
    <w:rsid w:val="00931C3F"/>
    <w:rsid w:val="00931DD5"/>
    <w:rsid w:val="009326FA"/>
    <w:rsid w:val="00932D7D"/>
    <w:rsid w:val="00933654"/>
    <w:rsid w:val="0093431D"/>
    <w:rsid w:val="00935676"/>
    <w:rsid w:val="00936817"/>
    <w:rsid w:val="00937238"/>
    <w:rsid w:val="00937E17"/>
    <w:rsid w:val="00940711"/>
    <w:rsid w:val="009409C4"/>
    <w:rsid w:val="00941C18"/>
    <w:rsid w:val="00942648"/>
    <w:rsid w:val="00943856"/>
    <w:rsid w:val="00945D08"/>
    <w:rsid w:val="00945EA8"/>
    <w:rsid w:val="00946068"/>
    <w:rsid w:val="00946AD8"/>
    <w:rsid w:val="00947B52"/>
    <w:rsid w:val="00950396"/>
    <w:rsid w:val="00951FBD"/>
    <w:rsid w:val="00952A5B"/>
    <w:rsid w:val="00953330"/>
    <w:rsid w:val="00953C62"/>
    <w:rsid w:val="00954FF6"/>
    <w:rsid w:val="0095687D"/>
    <w:rsid w:val="00956C6F"/>
    <w:rsid w:val="0095749F"/>
    <w:rsid w:val="00960BAD"/>
    <w:rsid w:val="00963552"/>
    <w:rsid w:val="00964105"/>
    <w:rsid w:val="009643DD"/>
    <w:rsid w:val="009650BA"/>
    <w:rsid w:val="00965D94"/>
    <w:rsid w:val="00967040"/>
    <w:rsid w:val="00970ED6"/>
    <w:rsid w:val="009713B7"/>
    <w:rsid w:val="0097224B"/>
    <w:rsid w:val="00974217"/>
    <w:rsid w:val="009749F0"/>
    <w:rsid w:val="00974F70"/>
    <w:rsid w:val="00975094"/>
    <w:rsid w:val="009750F4"/>
    <w:rsid w:val="009753DD"/>
    <w:rsid w:val="009754C4"/>
    <w:rsid w:val="00976C94"/>
    <w:rsid w:val="0097735C"/>
    <w:rsid w:val="00981120"/>
    <w:rsid w:val="009830C5"/>
    <w:rsid w:val="009837AD"/>
    <w:rsid w:val="00985C42"/>
    <w:rsid w:val="00987AED"/>
    <w:rsid w:val="00992AAB"/>
    <w:rsid w:val="00992FB2"/>
    <w:rsid w:val="009934E4"/>
    <w:rsid w:val="00994EA9"/>
    <w:rsid w:val="0099631A"/>
    <w:rsid w:val="0099724A"/>
    <w:rsid w:val="00997D1A"/>
    <w:rsid w:val="009A04B6"/>
    <w:rsid w:val="009A1F61"/>
    <w:rsid w:val="009A37AD"/>
    <w:rsid w:val="009A433A"/>
    <w:rsid w:val="009A4514"/>
    <w:rsid w:val="009A4931"/>
    <w:rsid w:val="009A56B5"/>
    <w:rsid w:val="009A7041"/>
    <w:rsid w:val="009A79A2"/>
    <w:rsid w:val="009B260F"/>
    <w:rsid w:val="009B4C66"/>
    <w:rsid w:val="009B4F12"/>
    <w:rsid w:val="009B557D"/>
    <w:rsid w:val="009B5641"/>
    <w:rsid w:val="009B5BE0"/>
    <w:rsid w:val="009B65CF"/>
    <w:rsid w:val="009B6BB6"/>
    <w:rsid w:val="009C1C42"/>
    <w:rsid w:val="009C2923"/>
    <w:rsid w:val="009C36BC"/>
    <w:rsid w:val="009C42FC"/>
    <w:rsid w:val="009C4A01"/>
    <w:rsid w:val="009C4E1A"/>
    <w:rsid w:val="009C5A00"/>
    <w:rsid w:val="009C623D"/>
    <w:rsid w:val="009C7557"/>
    <w:rsid w:val="009D0255"/>
    <w:rsid w:val="009D1A23"/>
    <w:rsid w:val="009D1C15"/>
    <w:rsid w:val="009D43A4"/>
    <w:rsid w:val="009D46D1"/>
    <w:rsid w:val="009D57BC"/>
    <w:rsid w:val="009D5F4D"/>
    <w:rsid w:val="009D7083"/>
    <w:rsid w:val="009E022E"/>
    <w:rsid w:val="009E16CA"/>
    <w:rsid w:val="009E378D"/>
    <w:rsid w:val="009E4CD0"/>
    <w:rsid w:val="009E53F9"/>
    <w:rsid w:val="009E59C0"/>
    <w:rsid w:val="009E6685"/>
    <w:rsid w:val="009E71C1"/>
    <w:rsid w:val="009E7F47"/>
    <w:rsid w:val="009F0172"/>
    <w:rsid w:val="009F136F"/>
    <w:rsid w:val="009F142A"/>
    <w:rsid w:val="009F1968"/>
    <w:rsid w:val="009F3D16"/>
    <w:rsid w:val="009F4820"/>
    <w:rsid w:val="009F6A98"/>
    <w:rsid w:val="009F6B05"/>
    <w:rsid w:val="009F6B4D"/>
    <w:rsid w:val="009F765B"/>
    <w:rsid w:val="00A013E7"/>
    <w:rsid w:val="00A027BB"/>
    <w:rsid w:val="00A05FE9"/>
    <w:rsid w:val="00A0762E"/>
    <w:rsid w:val="00A07689"/>
    <w:rsid w:val="00A12FB0"/>
    <w:rsid w:val="00A131D5"/>
    <w:rsid w:val="00A14451"/>
    <w:rsid w:val="00A14B62"/>
    <w:rsid w:val="00A14E3D"/>
    <w:rsid w:val="00A1644F"/>
    <w:rsid w:val="00A200CA"/>
    <w:rsid w:val="00A203E0"/>
    <w:rsid w:val="00A209C7"/>
    <w:rsid w:val="00A2115B"/>
    <w:rsid w:val="00A22D11"/>
    <w:rsid w:val="00A24D47"/>
    <w:rsid w:val="00A2604F"/>
    <w:rsid w:val="00A26B21"/>
    <w:rsid w:val="00A27550"/>
    <w:rsid w:val="00A27BCE"/>
    <w:rsid w:val="00A30C87"/>
    <w:rsid w:val="00A32143"/>
    <w:rsid w:val="00A338F4"/>
    <w:rsid w:val="00A36000"/>
    <w:rsid w:val="00A37B5F"/>
    <w:rsid w:val="00A37F3E"/>
    <w:rsid w:val="00A40C36"/>
    <w:rsid w:val="00A418EE"/>
    <w:rsid w:val="00A422A4"/>
    <w:rsid w:val="00A42AC3"/>
    <w:rsid w:val="00A430EC"/>
    <w:rsid w:val="00A45ABC"/>
    <w:rsid w:val="00A45B2B"/>
    <w:rsid w:val="00A45D1F"/>
    <w:rsid w:val="00A4655C"/>
    <w:rsid w:val="00A47506"/>
    <w:rsid w:val="00A47B2F"/>
    <w:rsid w:val="00A50F22"/>
    <w:rsid w:val="00A524A7"/>
    <w:rsid w:val="00A52FEF"/>
    <w:rsid w:val="00A530EE"/>
    <w:rsid w:val="00A53F10"/>
    <w:rsid w:val="00A553B4"/>
    <w:rsid w:val="00A55FE2"/>
    <w:rsid w:val="00A57B62"/>
    <w:rsid w:val="00A60957"/>
    <w:rsid w:val="00A62055"/>
    <w:rsid w:val="00A63219"/>
    <w:rsid w:val="00A632BF"/>
    <w:rsid w:val="00A645FD"/>
    <w:rsid w:val="00A6529E"/>
    <w:rsid w:val="00A67950"/>
    <w:rsid w:val="00A72175"/>
    <w:rsid w:val="00A739EE"/>
    <w:rsid w:val="00A74BC7"/>
    <w:rsid w:val="00A75110"/>
    <w:rsid w:val="00A75AAA"/>
    <w:rsid w:val="00A76528"/>
    <w:rsid w:val="00A80FFB"/>
    <w:rsid w:val="00A81578"/>
    <w:rsid w:val="00A81C74"/>
    <w:rsid w:val="00A82634"/>
    <w:rsid w:val="00A82BD1"/>
    <w:rsid w:val="00A904A2"/>
    <w:rsid w:val="00A91DDC"/>
    <w:rsid w:val="00A92627"/>
    <w:rsid w:val="00A9301C"/>
    <w:rsid w:val="00A93143"/>
    <w:rsid w:val="00A948CC"/>
    <w:rsid w:val="00A95A3D"/>
    <w:rsid w:val="00A96465"/>
    <w:rsid w:val="00AA0675"/>
    <w:rsid w:val="00AA2A64"/>
    <w:rsid w:val="00AA39AF"/>
    <w:rsid w:val="00AA42C7"/>
    <w:rsid w:val="00AA61F8"/>
    <w:rsid w:val="00AA6A5E"/>
    <w:rsid w:val="00AA75DF"/>
    <w:rsid w:val="00AB13E0"/>
    <w:rsid w:val="00AB3E3A"/>
    <w:rsid w:val="00AB5F1F"/>
    <w:rsid w:val="00AB6D32"/>
    <w:rsid w:val="00AB75F7"/>
    <w:rsid w:val="00AC04D2"/>
    <w:rsid w:val="00AC07E1"/>
    <w:rsid w:val="00AC0A3E"/>
    <w:rsid w:val="00AC1E1B"/>
    <w:rsid w:val="00AC2070"/>
    <w:rsid w:val="00AC30EC"/>
    <w:rsid w:val="00AC3E2D"/>
    <w:rsid w:val="00AC61DB"/>
    <w:rsid w:val="00AD073F"/>
    <w:rsid w:val="00AD4D89"/>
    <w:rsid w:val="00AD6AE7"/>
    <w:rsid w:val="00AD79CF"/>
    <w:rsid w:val="00AD7DA5"/>
    <w:rsid w:val="00AE0EB0"/>
    <w:rsid w:val="00AE30CD"/>
    <w:rsid w:val="00AE3AF7"/>
    <w:rsid w:val="00AE63B7"/>
    <w:rsid w:val="00AE77F8"/>
    <w:rsid w:val="00AE7E9F"/>
    <w:rsid w:val="00AF08D4"/>
    <w:rsid w:val="00AF0EF3"/>
    <w:rsid w:val="00AF1223"/>
    <w:rsid w:val="00AF2AC7"/>
    <w:rsid w:val="00AF2C94"/>
    <w:rsid w:val="00AF6F95"/>
    <w:rsid w:val="00AF6FD3"/>
    <w:rsid w:val="00AF79B4"/>
    <w:rsid w:val="00B02DEC"/>
    <w:rsid w:val="00B03EE2"/>
    <w:rsid w:val="00B03EFB"/>
    <w:rsid w:val="00B0419D"/>
    <w:rsid w:val="00B06376"/>
    <w:rsid w:val="00B07BF6"/>
    <w:rsid w:val="00B10027"/>
    <w:rsid w:val="00B10328"/>
    <w:rsid w:val="00B115D3"/>
    <w:rsid w:val="00B116FD"/>
    <w:rsid w:val="00B12992"/>
    <w:rsid w:val="00B14A1E"/>
    <w:rsid w:val="00B14AFE"/>
    <w:rsid w:val="00B15486"/>
    <w:rsid w:val="00B17AD1"/>
    <w:rsid w:val="00B20FAB"/>
    <w:rsid w:val="00B23AA8"/>
    <w:rsid w:val="00B2482D"/>
    <w:rsid w:val="00B248CA"/>
    <w:rsid w:val="00B251A3"/>
    <w:rsid w:val="00B27776"/>
    <w:rsid w:val="00B2784B"/>
    <w:rsid w:val="00B31434"/>
    <w:rsid w:val="00B3214C"/>
    <w:rsid w:val="00B32E58"/>
    <w:rsid w:val="00B350F3"/>
    <w:rsid w:val="00B352B2"/>
    <w:rsid w:val="00B35725"/>
    <w:rsid w:val="00B3708D"/>
    <w:rsid w:val="00B37600"/>
    <w:rsid w:val="00B402CA"/>
    <w:rsid w:val="00B4157C"/>
    <w:rsid w:val="00B41C52"/>
    <w:rsid w:val="00B439E3"/>
    <w:rsid w:val="00B43D26"/>
    <w:rsid w:val="00B459F3"/>
    <w:rsid w:val="00B45D98"/>
    <w:rsid w:val="00B45FEB"/>
    <w:rsid w:val="00B47E77"/>
    <w:rsid w:val="00B5081B"/>
    <w:rsid w:val="00B51EDF"/>
    <w:rsid w:val="00B52355"/>
    <w:rsid w:val="00B54D69"/>
    <w:rsid w:val="00B566AB"/>
    <w:rsid w:val="00B570B8"/>
    <w:rsid w:val="00B570BC"/>
    <w:rsid w:val="00B60446"/>
    <w:rsid w:val="00B61479"/>
    <w:rsid w:val="00B61F66"/>
    <w:rsid w:val="00B642E6"/>
    <w:rsid w:val="00B64AF7"/>
    <w:rsid w:val="00B64E6D"/>
    <w:rsid w:val="00B66E3F"/>
    <w:rsid w:val="00B67E75"/>
    <w:rsid w:val="00B707AB"/>
    <w:rsid w:val="00B724E4"/>
    <w:rsid w:val="00B74AAF"/>
    <w:rsid w:val="00B74E41"/>
    <w:rsid w:val="00B75D15"/>
    <w:rsid w:val="00B76FB2"/>
    <w:rsid w:val="00B77659"/>
    <w:rsid w:val="00B77818"/>
    <w:rsid w:val="00B80A5E"/>
    <w:rsid w:val="00B81CA3"/>
    <w:rsid w:val="00B821F0"/>
    <w:rsid w:val="00B825D6"/>
    <w:rsid w:val="00B84461"/>
    <w:rsid w:val="00B844CC"/>
    <w:rsid w:val="00B85F49"/>
    <w:rsid w:val="00B86914"/>
    <w:rsid w:val="00B8748F"/>
    <w:rsid w:val="00B90C61"/>
    <w:rsid w:val="00B90D6F"/>
    <w:rsid w:val="00B90DB5"/>
    <w:rsid w:val="00B91871"/>
    <w:rsid w:val="00B91F9B"/>
    <w:rsid w:val="00B9459A"/>
    <w:rsid w:val="00B956FC"/>
    <w:rsid w:val="00B961F0"/>
    <w:rsid w:val="00B96D4B"/>
    <w:rsid w:val="00BA0486"/>
    <w:rsid w:val="00BA224C"/>
    <w:rsid w:val="00BA28FB"/>
    <w:rsid w:val="00BA2942"/>
    <w:rsid w:val="00BA4100"/>
    <w:rsid w:val="00BA4464"/>
    <w:rsid w:val="00BA4C33"/>
    <w:rsid w:val="00BA7E81"/>
    <w:rsid w:val="00BB0943"/>
    <w:rsid w:val="00BB0FD9"/>
    <w:rsid w:val="00BB11FD"/>
    <w:rsid w:val="00BB2608"/>
    <w:rsid w:val="00BB3535"/>
    <w:rsid w:val="00BB3888"/>
    <w:rsid w:val="00BB63CD"/>
    <w:rsid w:val="00BB6426"/>
    <w:rsid w:val="00BB746C"/>
    <w:rsid w:val="00BB76E2"/>
    <w:rsid w:val="00BC0243"/>
    <w:rsid w:val="00BC0C56"/>
    <w:rsid w:val="00BC197A"/>
    <w:rsid w:val="00BC2BF0"/>
    <w:rsid w:val="00BC2DA1"/>
    <w:rsid w:val="00BC3BC3"/>
    <w:rsid w:val="00BC58A4"/>
    <w:rsid w:val="00BC5A9B"/>
    <w:rsid w:val="00BC5F33"/>
    <w:rsid w:val="00BD03F5"/>
    <w:rsid w:val="00BD0498"/>
    <w:rsid w:val="00BD0D0B"/>
    <w:rsid w:val="00BD2763"/>
    <w:rsid w:val="00BD28AA"/>
    <w:rsid w:val="00BD326B"/>
    <w:rsid w:val="00BD3296"/>
    <w:rsid w:val="00BD48FB"/>
    <w:rsid w:val="00BD4B7A"/>
    <w:rsid w:val="00BD54D7"/>
    <w:rsid w:val="00BD6D9B"/>
    <w:rsid w:val="00BD748A"/>
    <w:rsid w:val="00BE01D4"/>
    <w:rsid w:val="00BE1A89"/>
    <w:rsid w:val="00BE2CC7"/>
    <w:rsid w:val="00BE2E04"/>
    <w:rsid w:val="00BE2FE7"/>
    <w:rsid w:val="00BE3674"/>
    <w:rsid w:val="00BE397E"/>
    <w:rsid w:val="00BE3EDF"/>
    <w:rsid w:val="00BE4140"/>
    <w:rsid w:val="00BE5CB7"/>
    <w:rsid w:val="00BE5E85"/>
    <w:rsid w:val="00BE6A73"/>
    <w:rsid w:val="00BE757E"/>
    <w:rsid w:val="00BF16BB"/>
    <w:rsid w:val="00BF1EEE"/>
    <w:rsid w:val="00BF274A"/>
    <w:rsid w:val="00BF29C3"/>
    <w:rsid w:val="00BF2B24"/>
    <w:rsid w:val="00BF2C0F"/>
    <w:rsid w:val="00BF48D0"/>
    <w:rsid w:val="00BF4D98"/>
    <w:rsid w:val="00BF5A3E"/>
    <w:rsid w:val="00BF6396"/>
    <w:rsid w:val="00BF6AAF"/>
    <w:rsid w:val="00C012D9"/>
    <w:rsid w:val="00C01EA2"/>
    <w:rsid w:val="00C01F5C"/>
    <w:rsid w:val="00C02469"/>
    <w:rsid w:val="00C027F9"/>
    <w:rsid w:val="00C03E56"/>
    <w:rsid w:val="00C0404A"/>
    <w:rsid w:val="00C042D3"/>
    <w:rsid w:val="00C0467D"/>
    <w:rsid w:val="00C04ABB"/>
    <w:rsid w:val="00C04BA2"/>
    <w:rsid w:val="00C05E04"/>
    <w:rsid w:val="00C06C41"/>
    <w:rsid w:val="00C06EEE"/>
    <w:rsid w:val="00C1031D"/>
    <w:rsid w:val="00C1111A"/>
    <w:rsid w:val="00C123A2"/>
    <w:rsid w:val="00C1313F"/>
    <w:rsid w:val="00C15AC2"/>
    <w:rsid w:val="00C1648B"/>
    <w:rsid w:val="00C16675"/>
    <w:rsid w:val="00C169E7"/>
    <w:rsid w:val="00C178EC"/>
    <w:rsid w:val="00C20264"/>
    <w:rsid w:val="00C22D7C"/>
    <w:rsid w:val="00C23CEF"/>
    <w:rsid w:val="00C30F92"/>
    <w:rsid w:val="00C34AB4"/>
    <w:rsid w:val="00C37A44"/>
    <w:rsid w:val="00C409F0"/>
    <w:rsid w:val="00C427E7"/>
    <w:rsid w:val="00C431C5"/>
    <w:rsid w:val="00C44572"/>
    <w:rsid w:val="00C44E01"/>
    <w:rsid w:val="00C46270"/>
    <w:rsid w:val="00C468BF"/>
    <w:rsid w:val="00C475F1"/>
    <w:rsid w:val="00C50A9C"/>
    <w:rsid w:val="00C53611"/>
    <w:rsid w:val="00C5387B"/>
    <w:rsid w:val="00C54EE7"/>
    <w:rsid w:val="00C56343"/>
    <w:rsid w:val="00C56826"/>
    <w:rsid w:val="00C601EE"/>
    <w:rsid w:val="00C641FE"/>
    <w:rsid w:val="00C64BB9"/>
    <w:rsid w:val="00C65A83"/>
    <w:rsid w:val="00C65F5A"/>
    <w:rsid w:val="00C67CBB"/>
    <w:rsid w:val="00C719ED"/>
    <w:rsid w:val="00C721F1"/>
    <w:rsid w:val="00C7307D"/>
    <w:rsid w:val="00C75B60"/>
    <w:rsid w:val="00C76BCD"/>
    <w:rsid w:val="00C81217"/>
    <w:rsid w:val="00C81F1B"/>
    <w:rsid w:val="00C8227D"/>
    <w:rsid w:val="00C82696"/>
    <w:rsid w:val="00C86D2C"/>
    <w:rsid w:val="00C90396"/>
    <w:rsid w:val="00C907F2"/>
    <w:rsid w:val="00C90C5D"/>
    <w:rsid w:val="00C9323E"/>
    <w:rsid w:val="00C95AD0"/>
    <w:rsid w:val="00C9628E"/>
    <w:rsid w:val="00C96565"/>
    <w:rsid w:val="00C96A4B"/>
    <w:rsid w:val="00C97F23"/>
    <w:rsid w:val="00CA1324"/>
    <w:rsid w:val="00CA1E8C"/>
    <w:rsid w:val="00CA4F9B"/>
    <w:rsid w:val="00CA6150"/>
    <w:rsid w:val="00CA65FD"/>
    <w:rsid w:val="00CA7664"/>
    <w:rsid w:val="00CB0C05"/>
    <w:rsid w:val="00CB1611"/>
    <w:rsid w:val="00CB1A7C"/>
    <w:rsid w:val="00CB3C32"/>
    <w:rsid w:val="00CB5207"/>
    <w:rsid w:val="00CB58F3"/>
    <w:rsid w:val="00CC0980"/>
    <w:rsid w:val="00CC0D90"/>
    <w:rsid w:val="00CC354F"/>
    <w:rsid w:val="00CC3DF4"/>
    <w:rsid w:val="00CC45DF"/>
    <w:rsid w:val="00CC47B6"/>
    <w:rsid w:val="00CC4E93"/>
    <w:rsid w:val="00CC6B4F"/>
    <w:rsid w:val="00CC7136"/>
    <w:rsid w:val="00CC7A1B"/>
    <w:rsid w:val="00CD211E"/>
    <w:rsid w:val="00CD27F8"/>
    <w:rsid w:val="00CD317C"/>
    <w:rsid w:val="00CD39E4"/>
    <w:rsid w:val="00CD3A13"/>
    <w:rsid w:val="00CD464C"/>
    <w:rsid w:val="00CD4DE2"/>
    <w:rsid w:val="00CD508E"/>
    <w:rsid w:val="00CD510E"/>
    <w:rsid w:val="00CE05B7"/>
    <w:rsid w:val="00CE0EC6"/>
    <w:rsid w:val="00CE2E6A"/>
    <w:rsid w:val="00CE7140"/>
    <w:rsid w:val="00CE71F1"/>
    <w:rsid w:val="00CE71F2"/>
    <w:rsid w:val="00CE7E9C"/>
    <w:rsid w:val="00CF050F"/>
    <w:rsid w:val="00CF0ABC"/>
    <w:rsid w:val="00CF1B68"/>
    <w:rsid w:val="00CF277A"/>
    <w:rsid w:val="00CF5323"/>
    <w:rsid w:val="00CF6338"/>
    <w:rsid w:val="00CF7B19"/>
    <w:rsid w:val="00D00DA1"/>
    <w:rsid w:val="00D00F81"/>
    <w:rsid w:val="00D014DB"/>
    <w:rsid w:val="00D01536"/>
    <w:rsid w:val="00D01705"/>
    <w:rsid w:val="00D017C6"/>
    <w:rsid w:val="00D01F10"/>
    <w:rsid w:val="00D02A5D"/>
    <w:rsid w:val="00D03638"/>
    <w:rsid w:val="00D03859"/>
    <w:rsid w:val="00D04331"/>
    <w:rsid w:val="00D04B84"/>
    <w:rsid w:val="00D04C04"/>
    <w:rsid w:val="00D055D9"/>
    <w:rsid w:val="00D0566C"/>
    <w:rsid w:val="00D05A12"/>
    <w:rsid w:val="00D05DA0"/>
    <w:rsid w:val="00D05E30"/>
    <w:rsid w:val="00D07472"/>
    <w:rsid w:val="00D07E99"/>
    <w:rsid w:val="00D101EC"/>
    <w:rsid w:val="00D115A6"/>
    <w:rsid w:val="00D1248E"/>
    <w:rsid w:val="00D12CCA"/>
    <w:rsid w:val="00D140F6"/>
    <w:rsid w:val="00D14B42"/>
    <w:rsid w:val="00D15850"/>
    <w:rsid w:val="00D167D4"/>
    <w:rsid w:val="00D16F92"/>
    <w:rsid w:val="00D17E74"/>
    <w:rsid w:val="00D2069C"/>
    <w:rsid w:val="00D235CF"/>
    <w:rsid w:val="00D23B6E"/>
    <w:rsid w:val="00D23EA8"/>
    <w:rsid w:val="00D23F43"/>
    <w:rsid w:val="00D25A92"/>
    <w:rsid w:val="00D27196"/>
    <w:rsid w:val="00D271E3"/>
    <w:rsid w:val="00D304BE"/>
    <w:rsid w:val="00D30A78"/>
    <w:rsid w:val="00D30BA1"/>
    <w:rsid w:val="00D311B0"/>
    <w:rsid w:val="00D31782"/>
    <w:rsid w:val="00D32C4C"/>
    <w:rsid w:val="00D32D6B"/>
    <w:rsid w:val="00D33A5D"/>
    <w:rsid w:val="00D33E63"/>
    <w:rsid w:val="00D34102"/>
    <w:rsid w:val="00D34A14"/>
    <w:rsid w:val="00D34F90"/>
    <w:rsid w:val="00D3575A"/>
    <w:rsid w:val="00D367D5"/>
    <w:rsid w:val="00D37464"/>
    <w:rsid w:val="00D402FF"/>
    <w:rsid w:val="00D4038B"/>
    <w:rsid w:val="00D41266"/>
    <w:rsid w:val="00D41A3B"/>
    <w:rsid w:val="00D4257F"/>
    <w:rsid w:val="00D43EDF"/>
    <w:rsid w:val="00D46563"/>
    <w:rsid w:val="00D47C99"/>
    <w:rsid w:val="00D526CD"/>
    <w:rsid w:val="00D55DB0"/>
    <w:rsid w:val="00D56AD8"/>
    <w:rsid w:val="00D57632"/>
    <w:rsid w:val="00D62039"/>
    <w:rsid w:val="00D6232F"/>
    <w:rsid w:val="00D636F6"/>
    <w:rsid w:val="00D63CBF"/>
    <w:rsid w:val="00D64C87"/>
    <w:rsid w:val="00D64F3A"/>
    <w:rsid w:val="00D652A4"/>
    <w:rsid w:val="00D65BF3"/>
    <w:rsid w:val="00D666AA"/>
    <w:rsid w:val="00D669ED"/>
    <w:rsid w:val="00D66EF6"/>
    <w:rsid w:val="00D70DEB"/>
    <w:rsid w:val="00D72BBE"/>
    <w:rsid w:val="00D73EC4"/>
    <w:rsid w:val="00D74CFC"/>
    <w:rsid w:val="00D74DE7"/>
    <w:rsid w:val="00D74F35"/>
    <w:rsid w:val="00D75109"/>
    <w:rsid w:val="00D777BB"/>
    <w:rsid w:val="00D802B1"/>
    <w:rsid w:val="00D811D2"/>
    <w:rsid w:val="00D84DC1"/>
    <w:rsid w:val="00D85DF6"/>
    <w:rsid w:val="00D87CC5"/>
    <w:rsid w:val="00D9055A"/>
    <w:rsid w:val="00D936EC"/>
    <w:rsid w:val="00D93792"/>
    <w:rsid w:val="00D93AD3"/>
    <w:rsid w:val="00D965A5"/>
    <w:rsid w:val="00D97899"/>
    <w:rsid w:val="00DA0490"/>
    <w:rsid w:val="00DA0625"/>
    <w:rsid w:val="00DA0821"/>
    <w:rsid w:val="00DA0AE8"/>
    <w:rsid w:val="00DA0C08"/>
    <w:rsid w:val="00DA174D"/>
    <w:rsid w:val="00DA1B3B"/>
    <w:rsid w:val="00DA1BD3"/>
    <w:rsid w:val="00DA231F"/>
    <w:rsid w:val="00DA3C49"/>
    <w:rsid w:val="00DA45D9"/>
    <w:rsid w:val="00DA4A89"/>
    <w:rsid w:val="00DA52BF"/>
    <w:rsid w:val="00DA58D5"/>
    <w:rsid w:val="00DA5B69"/>
    <w:rsid w:val="00DA73A5"/>
    <w:rsid w:val="00DB0842"/>
    <w:rsid w:val="00DB4A43"/>
    <w:rsid w:val="00DB5A90"/>
    <w:rsid w:val="00DB6642"/>
    <w:rsid w:val="00DB6A92"/>
    <w:rsid w:val="00DC059E"/>
    <w:rsid w:val="00DC1348"/>
    <w:rsid w:val="00DC20F4"/>
    <w:rsid w:val="00DC2845"/>
    <w:rsid w:val="00DC394A"/>
    <w:rsid w:val="00DC6238"/>
    <w:rsid w:val="00DC71F0"/>
    <w:rsid w:val="00DD0CD7"/>
    <w:rsid w:val="00DD1277"/>
    <w:rsid w:val="00DD1C9D"/>
    <w:rsid w:val="00DD1FFB"/>
    <w:rsid w:val="00DD200E"/>
    <w:rsid w:val="00DD2B40"/>
    <w:rsid w:val="00DD4218"/>
    <w:rsid w:val="00DD6638"/>
    <w:rsid w:val="00DD6E6C"/>
    <w:rsid w:val="00DD7B0F"/>
    <w:rsid w:val="00DE1AB5"/>
    <w:rsid w:val="00DE3A70"/>
    <w:rsid w:val="00DE4E7D"/>
    <w:rsid w:val="00DE7F09"/>
    <w:rsid w:val="00DF0DA4"/>
    <w:rsid w:val="00DF2AE4"/>
    <w:rsid w:val="00DF3623"/>
    <w:rsid w:val="00DF41B5"/>
    <w:rsid w:val="00DF42A5"/>
    <w:rsid w:val="00DF5EA5"/>
    <w:rsid w:val="00DF5FC6"/>
    <w:rsid w:val="00DF6438"/>
    <w:rsid w:val="00DF67FC"/>
    <w:rsid w:val="00E00031"/>
    <w:rsid w:val="00E0098E"/>
    <w:rsid w:val="00E0207A"/>
    <w:rsid w:val="00E025E6"/>
    <w:rsid w:val="00E0372D"/>
    <w:rsid w:val="00E03A4C"/>
    <w:rsid w:val="00E03DAC"/>
    <w:rsid w:val="00E03EB2"/>
    <w:rsid w:val="00E04CE9"/>
    <w:rsid w:val="00E05723"/>
    <w:rsid w:val="00E10A8E"/>
    <w:rsid w:val="00E11A1F"/>
    <w:rsid w:val="00E11AD3"/>
    <w:rsid w:val="00E14652"/>
    <w:rsid w:val="00E17CCE"/>
    <w:rsid w:val="00E17DD6"/>
    <w:rsid w:val="00E214F2"/>
    <w:rsid w:val="00E22953"/>
    <w:rsid w:val="00E231B5"/>
    <w:rsid w:val="00E234A5"/>
    <w:rsid w:val="00E24A2A"/>
    <w:rsid w:val="00E24E62"/>
    <w:rsid w:val="00E25CCC"/>
    <w:rsid w:val="00E25FAD"/>
    <w:rsid w:val="00E30E44"/>
    <w:rsid w:val="00E31771"/>
    <w:rsid w:val="00E31FA3"/>
    <w:rsid w:val="00E33481"/>
    <w:rsid w:val="00E3380C"/>
    <w:rsid w:val="00E34094"/>
    <w:rsid w:val="00E3479F"/>
    <w:rsid w:val="00E3545F"/>
    <w:rsid w:val="00E35496"/>
    <w:rsid w:val="00E355EE"/>
    <w:rsid w:val="00E35A50"/>
    <w:rsid w:val="00E36A2A"/>
    <w:rsid w:val="00E36C99"/>
    <w:rsid w:val="00E36F48"/>
    <w:rsid w:val="00E40702"/>
    <w:rsid w:val="00E40839"/>
    <w:rsid w:val="00E40CFF"/>
    <w:rsid w:val="00E412F4"/>
    <w:rsid w:val="00E417AB"/>
    <w:rsid w:val="00E41E4B"/>
    <w:rsid w:val="00E454A8"/>
    <w:rsid w:val="00E46B23"/>
    <w:rsid w:val="00E50C47"/>
    <w:rsid w:val="00E521DD"/>
    <w:rsid w:val="00E52355"/>
    <w:rsid w:val="00E540F8"/>
    <w:rsid w:val="00E54842"/>
    <w:rsid w:val="00E551DE"/>
    <w:rsid w:val="00E55550"/>
    <w:rsid w:val="00E5618C"/>
    <w:rsid w:val="00E6197B"/>
    <w:rsid w:val="00E62ECC"/>
    <w:rsid w:val="00E636A8"/>
    <w:rsid w:val="00E636B9"/>
    <w:rsid w:val="00E64A66"/>
    <w:rsid w:val="00E6587A"/>
    <w:rsid w:val="00E65BE1"/>
    <w:rsid w:val="00E65D59"/>
    <w:rsid w:val="00E66593"/>
    <w:rsid w:val="00E66785"/>
    <w:rsid w:val="00E679EB"/>
    <w:rsid w:val="00E67DC5"/>
    <w:rsid w:val="00E70176"/>
    <w:rsid w:val="00E70B4B"/>
    <w:rsid w:val="00E70C38"/>
    <w:rsid w:val="00E72048"/>
    <w:rsid w:val="00E726E5"/>
    <w:rsid w:val="00E730CA"/>
    <w:rsid w:val="00E73532"/>
    <w:rsid w:val="00E7478A"/>
    <w:rsid w:val="00E76F05"/>
    <w:rsid w:val="00E80547"/>
    <w:rsid w:val="00E82377"/>
    <w:rsid w:val="00E82C62"/>
    <w:rsid w:val="00E82D2E"/>
    <w:rsid w:val="00E82DFB"/>
    <w:rsid w:val="00E83389"/>
    <w:rsid w:val="00E83F60"/>
    <w:rsid w:val="00E843E0"/>
    <w:rsid w:val="00E8510D"/>
    <w:rsid w:val="00E8518B"/>
    <w:rsid w:val="00E907AF"/>
    <w:rsid w:val="00E908F8"/>
    <w:rsid w:val="00E92294"/>
    <w:rsid w:val="00E92380"/>
    <w:rsid w:val="00E92921"/>
    <w:rsid w:val="00E956B7"/>
    <w:rsid w:val="00E95803"/>
    <w:rsid w:val="00E95BFE"/>
    <w:rsid w:val="00E9704B"/>
    <w:rsid w:val="00E97CC0"/>
    <w:rsid w:val="00EA0B40"/>
    <w:rsid w:val="00EA0DF5"/>
    <w:rsid w:val="00EA118F"/>
    <w:rsid w:val="00EA136F"/>
    <w:rsid w:val="00EA2986"/>
    <w:rsid w:val="00EA4538"/>
    <w:rsid w:val="00EA5DA8"/>
    <w:rsid w:val="00EA7C77"/>
    <w:rsid w:val="00EA7FEC"/>
    <w:rsid w:val="00EB16C8"/>
    <w:rsid w:val="00EB1EF0"/>
    <w:rsid w:val="00EB2C55"/>
    <w:rsid w:val="00EB36CF"/>
    <w:rsid w:val="00EB36D4"/>
    <w:rsid w:val="00EB3879"/>
    <w:rsid w:val="00EB491B"/>
    <w:rsid w:val="00EB516C"/>
    <w:rsid w:val="00EB615D"/>
    <w:rsid w:val="00EB7FAA"/>
    <w:rsid w:val="00EC00D2"/>
    <w:rsid w:val="00EC0551"/>
    <w:rsid w:val="00EC53BA"/>
    <w:rsid w:val="00EC648A"/>
    <w:rsid w:val="00EC7C25"/>
    <w:rsid w:val="00ED07DB"/>
    <w:rsid w:val="00ED0BD2"/>
    <w:rsid w:val="00ED12B3"/>
    <w:rsid w:val="00ED1D07"/>
    <w:rsid w:val="00ED2664"/>
    <w:rsid w:val="00ED2CCE"/>
    <w:rsid w:val="00ED2E29"/>
    <w:rsid w:val="00ED7184"/>
    <w:rsid w:val="00ED7A01"/>
    <w:rsid w:val="00EE06D0"/>
    <w:rsid w:val="00EE1112"/>
    <w:rsid w:val="00EE1253"/>
    <w:rsid w:val="00EE15DA"/>
    <w:rsid w:val="00EE2CCA"/>
    <w:rsid w:val="00EE4170"/>
    <w:rsid w:val="00EE6148"/>
    <w:rsid w:val="00EE75B7"/>
    <w:rsid w:val="00EE7C5D"/>
    <w:rsid w:val="00EE7CCF"/>
    <w:rsid w:val="00EF0E9B"/>
    <w:rsid w:val="00EF15F3"/>
    <w:rsid w:val="00EF179F"/>
    <w:rsid w:val="00EF1D66"/>
    <w:rsid w:val="00EF1DB6"/>
    <w:rsid w:val="00EF1EC9"/>
    <w:rsid w:val="00EF32D5"/>
    <w:rsid w:val="00EF3EA8"/>
    <w:rsid w:val="00EF3F45"/>
    <w:rsid w:val="00EF3F70"/>
    <w:rsid w:val="00EF417D"/>
    <w:rsid w:val="00EF49F0"/>
    <w:rsid w:val="00EF4BEE"/>
    <w:rsid w:val="00EF5134"/>
    <w:rsid w:val="00EF7980"/>
    <w:rsid w:val="00F003CF"/>
    <w:rsid w:val="00F01236"/>
    <w:rsid w:val="00F0133A"/>
    <w:rsid w:val="00F018BF"/>
    <w:rsid w:val="00F030D2"/>
    <w:rsid w:val="00F051C8"/>
    <w:rsid w:val="00F05E72"/>
    <w:rsid w:val="00F06F23"/>
    <w:rsid w:val="00F077FB"/>
    <w:rsid w:val="00F07AD6"/>
    <w:rsid w:val="00F100EE"/>
    <w:rsid w:val="00F11A63"/>
    <w:rsid w:val="00F1332A"/>
    <w:rsid w:val="00F1563E"/>
    <w:rsid w:val="00F1607A"/>
    <w:rsid w:val="00F20CC7"/>
    <w:rsid w:val="00F2248B"/>
    <w:rsid w:val="00F22EDF"/>
    <w:rsid w:val="00F23304"/>
    <w:rsid w:val="00F24E14"/>
    <w:rsid w:val="00F24ED9"/>
    <w:rsid w:val="00F25930"/>
    <w:rsid w:val="00F2620F"/>
    <w:rsid w:val="00F26DED"/>
    <w:rsid w:val="00F30A70"/>
    <w:rsid w:val="00F326B4"/>
    <w:rsid w:val="00F33A94"/>
    <w:rsid w:val="00F33CF5"/>
    <w:rsid w:val="00F34393"/>
    <w:rsid w:val="00F351E2"/>
    <w:rsid w:val="00F35786"/>
    <w:rsid w:val="00F3691E"/>
    <w:rsid w:val="00F36EBE"/>
    <w:rsid w:val="00F428BE"/>
    <w:rsid w:val="00F4290F"/>
    <w:rsid w:val="00F42A35"/>
    <w:rsid w:val="00F439DD"/>
    <w:rsid w:val="00F450A0"/>
    <w:rsid w:val="00F45103"/>
    <w:rsid w:val="00F456E7"/>
    <w:rsid w:val="00F472E3"/>
    <w:rsid w:val="00F509EB"/>
    <w:rsid w:val="00F5105D"/>
    <w:rsid w:val="00F51A94"/>
    <w:rsid w:val="00F529D0"/>
    <w:rsid w:val="00F54A1F"/>
    <w:rsid w:val="00F55E58"/>
    <w:rsid w:val="00F562A0"/>
    <w:rsid w:val="00F57970"/>
    <w:rsid w:val="00F57D0C"/>
    <w:rsid w:val="00F60066"/>
    <w:rsid w:val="00F60750"/>
    <w:rsid w:val="00F61C01"/>
    <w:rsid w:val="00F633DB"/>
    <w:rsid w:val="00F637A9"/>
    <w:rsid w:val="00F64136"/>
    <w:rsid w:val="00F6568B"/>
    <w:rsid w:val="00F66455"/>
    <w:rsid w:val="00F67555"/>
    <w:rsid w:val="00F6765D"/>
    <w:rsid w:val="00F67A70"/>
    <w:rsid w:val="00F7261D"/>
    <w:rsid w:val="00F731A6"/>
    <w:rsid w:val="00F7456B"/>
    <w:rsid w:val="00F74B16"/>
    <w:rsid w:val="00F76020"/>
    <w:rsid w:val="00F760B0"/>
    <w:rsid w:val="00F76118"/>
    <w:rsid w:val="00F7647F"/>
    <w:rsid w:val="00F8013D"/>
    <w:rsid w:val="00F81037"/>
    <w:rsid w:val="00F815D1"/>
    <w:rsid w:val="00F820B6"/>
    <w:rsid w:val="00F83BCF"/>
    <w:rsid w:val="00F83D48"/>
    <w:rsid w:val="00F840E7"/>
    <w:rsid w:val="00F85409"/>
    <w:rsid w:val="00F863D3"/>
    <w:rsid w:val="00F867CE"/>
    <w:rsid w:val="00F8692D"/>
    <w:rsid w:val="00F86C82"/>
    <w:rsid w:val="00F87605"/>
    <w:rsid w:val="00F87633"/>
    <w:rsid w:val="00F921D6"/>
    <w:rsid w:val="00F946BF"/>
    <w:rsid w:val="00F9553B"/>
    <w:rsid w:val="00F9609E"/>
    <w:rsid w:val="00F96144"/>
    <w:rsid w:val="00F96DCA"/>
    <w:rsid w:val="00FA0E56"/>
    <w:rsid w:val="00FA18F5"/>
    <w:rsid w:val="00FA3F4C"/>
    <w:rsid w:val="00FA4CC9"/>
    <w:rsid w:val="00FA66F7"/>
    <w:rsid w:val="00FA74D6"/>
    <w:rsid w:val="00FB02DE"/>
    <w:rsid w:val="00FB1826"/>
    <w:rsid w:val="00FB49AE"/>
    <w:rsid w:val="00FB538F"/>
    <w:rsid w:val="00FC2F09"/>
    <w:rsid w:val="00FC32F7"/>
    <w:rsid w:val="00FC46F4"/>
    <w:rsid w:val="00FC4FDE"/>
    <w:rsid w:val="00FC5B63"/>
    <w:rsid w:val="00FC6980"/>
    <w:rsid w:val="00FD0517"/>
    <w:rsid w:val="00FD0A50"/>
    <w:rsid w:val="00FD0E05"/>
    <w:rsid w:val="00FD14F1"/>
    <w:rsid w:val="00FD3DD8"/>
    <w:rsid w:val="00FD4F28"/>
    <w:rsid w:val="00FD56BE"/>
    <w:rsid w:val="00FD5E97"/>
    <w:rsid w:val="00FD6081"/>
    <w:rsid w:val="00FD78EA"/>
    <w:rsid w:val="00FE03BA"/>
    <w:rsid w:val="00FE0E42"/>
    <w:rsid w:val="00FE0EAE"/>
    <w:rsid w:val="00FE27F8"/>
    <w:rsid w:val="00FE39B5"/>
    <w:rsid w:val="00FE3A71"/>
    <w:rsid w:val="00FE4277"/>
    <w:rsid w:val="00FE51EF"/>
    <w:rsid w:val="00FE5E49"/>
    <w:rsid w:val="00FE5EC9"/>
    <w:rsid w:val="00FE62B8"/>
    <w:rsid w:val="00FE649A"/>
    <w:rsid w:val="00FE6AE0"/>
    <w:rsid w:val="00FF0F4E"/>
    <w:rsid w:val="00FF106B"/>
    <w:rsid w:val="00FF39FC"/>
    <w:rsid w:val="00FF445D"/>
    <w:rsid w:val="00FF5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E63"/>
  <w15:chartTrackingRefBased/>
  <w15:docId w15:val="{FD4EF9AC-2502-45DA-A001-4B0B8349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66"/>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2766"/>
    <w:rPr>
      <w:sz w:val="20"/>
    </w:rPr>
  </w:style>
  <w:style w:type="character" w:customStyle="1" w:styleId="FootnoteTextChar">
    <w:name w:val="Footnote Text Char"/>
    <w:basedOn w:val="DefaultParagraphFont"/>
    <w:link w:val="FootnoteText"/>
    <w:semiHidden/>
    <w:rsid w:val="004D276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4D2766"/>
    <w:rPr>
      <w:vertAlign w:val="superscript"/>
    </w:rPr>
  </w:style>
  <w:style w:type="paragraph" w:styleId="Revision">
    <w:name w:val="Revision"/>
    <w:hidden/>
    <w:uiPriority w:val="99"/>
    <w:semiHidden/>
    <w:rsid w:val="00BE5CB7"/>
    <w:pPr>
      <w:spacing w:after="0" w:line="240" w:lineRule="auto"/>
    </w:pPr>
    <w:rPr>
      <w:rFonts w:ascii="Times New Roman" w:eastAsia="Times New Roman" w:hAnsi="Times New Roman" w:cs="Times New Roman"/>
      <w:kern w:val="0"/>
      <w:sz w:val="24"/>
      <w:szCs w:val="20"/>
      <w14:ligatures w14:val="none"/>
    </w:rPr>
  </w:style>
  <w:style w:type="paragraph" w:styleId="HTMLPreformatted">
    <w:name w:val="HTML Preformatted"/>
    <w:basedOn w:val="Normal"/>
    <w:link w:val="HTMLPreformattedChar"/>
    <w:uiPriority w:val="99"/>
    <w:rsid w:val="0066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665DD3"/>
    <w:rPr>
      <w:rFonts w:ascii="Courier New" w:eastAsia="Times New Roman" w:hAnsi="Courier New" w:cs="Times New Roman"/>
      <w:kern w:val="0"/>
      <w:sz w:val="20"/>
      <w:szCs w:val="20"/>
      <w:lang w:val="x-none" w:eastAsia="x-none"/>
      <w14:ligatures w14:val="none"/>
    </w:rPr>
  </w:style>
  <w:style w:type="character" w:styleId="Hyperlink">
    <w:name w:val="Hyperlink"/>
    <w:basedOn w:val="DefaultParagraphFont"/>
    <w:uiPriority w:val="99"/>
    <w:unhideWhenUsed/>
    <w:rsid w:val="00AE77F8"/>
    <w:rPr>
      <w:color w:val="0563C1" w:themeColor="hyperlink"/>
      <w:u w:val="single"/>
    </w:rPr>
  </w:style>
  <w:style w:type="character" w:styleId="UnresolvedMention">
    <w:name w:val="Unresolved Mention"/>
    <w:basedOn w:val="DefaultParagraphFont"/>
    <w:uiPriority w:val="99"/>
    <w:semiHidden/>
    <w:unhideWhenUsed/>
    <w:rsid w:val="00AE77F8"/>
    <w:rPr>
      <w:color w:val="605E5C"/>
      <w:shd w:val="clear" w:color="auto" w:fill="E1DFDD"/>
    </w:rPr>
  </w:style>
  <w:style w:type="paragraph" w:styleId="Header">
    <w:name w:val="header"/>
    <w:basedOn w:val="Normal"/>
    <w:link w:val="HeaderChar"/>
    <w:uiPriority w:val="99"/>
    <w:unhideWhenUsed/>
    <w:rsid w:val="00CD464C"/>
    <w:pPr>
      <w:tabs>
        <w:tab w:val="center" w:pos="4819"/>
        <w:tab w:val="right" w:pos="9638"/>
      </w:tabs>
    </w:pPr>
  </w:style>
  <w:style w:type="character" w:customStyle="1" w:styleId="HeaderChar">
    <w:name w:val="Header Char"/>
    <w:basedOn w:val="DefaultParagraphFont"/>
    <w:link w:val="Header"/>
    <w:uiPriority w:val="99"/>
    <w:rsid w:val="00CD46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D464C"/>
    <w:pPr>
      <w:tabs>
        <w:tab w:val="center" w:pos="4819"/>
        <w:tab w:val="right" w:pos="9638"/>
      </w:tabs>
    </w:pPr>
  </w:style>
  <w:style w:type="character" w:customStyle="1" w:styleId="FooterChar">
    <w:name w:val="Footer Char"/>
    <w:basedOn w:val="DefaultParagraphFont"/>
    <w:link w:val="Footer"/>
    <w:uiPriority w:val="99"/>
    <w:rsid w:val="00CD46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87730">
      <w:bodyDiv w:val="1"/>
      <w:marLeft w:val="0"/>
      <w:marRight w:val="0"/>
      <w:marTop w:val="0"/>
      <w:marBottom w:val="0"/>
      <w:divBdr>
        <w:top w:val="none" w:sz="0" w:space="0" w:color="auto"/>
        <w:left w:val="none" w:sz="0" w:space="0" w:color="auto"/>
        <w:bottom w:val="none" w:sz="0" w:space="0" w:color="auto"/>
        <w:right w:val="none" w:sz="0" w:space="0" w:color="auto"/>
      </w:divBdr>
      <w:divsChild>
        <w:div w:id="949315986">
          <w:marLeft w:val="0"/>
          <w:marRight w:val="0"/>
          <w:marTop w:val="0"/>
          <w:marBottom w:val="0"/>
          <w:divBdr>
            <w:top w:val="none" w:sz="0" w:space="0" w:color="auto"/>
            <w:left w:val="none" w:sz="0" w:space="0" w:color="auto"/>
            <w:bottom w:val="none" w:sz="0" w:space="0" w:color="auto"/>
            <w:right w:val="none" w:sz="0" w:space="0" w:color="auto"/>
          </w:divBdr>
        </w:div>
        <w:div w:id="966617914">
          <w:marLeft w:val="0"/>
          <w:marRight w:val="0"/>
          <w:marTop w:val="0"/>
          <w:marBottom w:val="0"/>
          <w:divBdr>
            <w:top w:val="none" w:sz="0" w:space="0" w:color="auto"/>
            <w:left w:val="none" w:sz="0" w:space="0" w:color="auto"/>
            <w:bottom w:val="none" w:sz="0" w:space="0" w:color="auto"/>
            <w:right w:val="none" w:sz="0" w:space="0" w:color="auto"/>
          </w:divBdr>
        </w:div>
      </w:divsChild>
    </w:div>
    <w:div w:id="836698224">
      <w:bodyDiv w:val="1"/>
      <w:marLeft w:val="0"/>
      <w:marRight w:val="0"/>
      <w:marTop w:val="0"/>
      <w:marBottom w:val="0"/>
      <w:divBdr>
        <w:top w:val="none" w:sz="0" w:space="0" w:color="auto"/>
        <w:left w:val="none" w:sz="0" w:space="0" w:color="auto"/>
        <w:bottom w:val="none" w:sz="0" w:space="0" w:color="auto"/>
        <w:right w:val="none" w:sz="0" w:space="0" w:color="auto"/>
      </w:divBdr>
      <w:divsChild>
        <w:div w:id="1170868970">
          <w:marLeft w:val="0"/>
          <w:marRight w:val="0"/>
          <w:marTop w:val="0"/>
          <w:marBottom w:val="0"/>
          <w:divBdr>
            <w:top w:val="none" w:sz="0" w:space="0" w:color="auto"/>
            <w:left w:val="none" w:sz="0" w:space="0" w:color="auto"/>
            <w:bottom w:val="none" w:sz="0" w:space="0" w:color="auto"/>
            <w:right w:val="none" w:sz="0" w:space="0" w:color="auto"/>
          </w:divBdr>
        </w:div>
        <w:div w:id="1216812014">
          <w:marLeft w:val="0"/>
          <w:marRight w:val="0"/>
          <w:marTop w:val="0"/>
          <w:marBottom w:val="0"/>
          <w:divBdr>
            <w:top w:val="none" w:sz="0" w:space="0" w:color="auto"/>
            <w:left w:val="none" w:sz="0" w:space="0" w:color="auto"/>
            <w:bottom w:val="none" w:sz="0" w:space="0" w:color="auto"/>
            <w:right w:val="none" w:sz="0" w:space="0" w:color="auto"/>
          </w:divBdr>
        </w:div>
      </w:divsChild>
    </w:div>
    <w:div w:id="16768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AA8B-E8D9-4388-8B34-8EF4C9AF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Simonas Mikšys</dc:creator>
  <cp:keywords/>
  <dc:description/>
  <cp:lastModifiedBy>Evelina Gudzinskaitė</cp:lastModifiedBy>
  <cp:revision>7</cp:revision>
  <cp:lastPrinted>2023-07-20T08:19:00Z</cp:lastPrinted>
  <dcterms:created xsi:type="dcterms:W3CDTF">2026-05-06T05:52:00Z</dcterms:created>
  <dcterms:modified xsi:type="dcterms:W3CDTF">2026-05-06T11:17:00Z</dcterms:modified>
</cp:coreProperties>
</file>