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D1C7" w14:textId="77777777" w:rsidR="00953D82" w:rsidRDefault="00953D82" w:rsidP="00953D82">
      <w:pPr>
        <w:jc w:val="center"/>
        <w:rPr>
          <w:rFonts w:ascii="Times New Roman" w:hAnsi="Times New Roman" w:cs="Times New Roman"/>
          <w:b/>
        </w:rPr>
      </w:pPr>
      <w:r w:rsidRPr="00B85A90">
        <w:rPr>
          <w:rFonts w:ascii="Times New Roman" w:hAnsi="Times New Roman" w:cs="Times New Roman"/>
          <w:b/>
        </w:rPr>
        <w:t>PRAŠYMAS ĮTRAUKTI KLAUSIMĄ Į LIETUVOS RESPUBLI</w:t>
      </w:r>
      <w:r>
        <w:rPr>
          <w:rFonts w:ascii="Times New Roman" w:hAnsi="Times New Roman" w:cs="Times New Roman"/>
          <w:b/>
        </w:rPr>
        <w:t>KOS TRIŠALĖS TARYBOS DARBOTVARKĘ</w:t>
      </w:r>
    </w:p>
    <w:p w14:paraId="2B7202FC" w14:textId="77777777" w:rsidR="00613D17" w:rsidRPr="00B85A90" w:rsidRDefault="00613D17" w:rsidP="00953D82">
      <w:pPr>
        <w:jc w:val="center"/>
        <w:rPr>
          <w:rFonts w:ascii="Times New Roman" w:hAnsi="Times New Roman" w:cs="Times New Roman"/>
          <w:b/>
        </w:rPr>
      </w:pPr>
    </w:p>
    <w:p w14:paraId="684CB9E0" w14:textId="4ADF439E" w:rsidR="00953D82" w:rsidRPr="00B85A90" w:rsidRDefault="00953D82" w:rsidP="00953D82">
      <w:pPr>
        <w:jc w:val="center"/>
        <w:rPr>
          <w:rFonts w:ascii="Times New Roman" w:hAnsi="Times New Roman" w:cs="Times New Roman"/>
        </w:rPr>
      </w:pPr>
      <w:r>
        <w:rPr>
          <w:rFonts w:ascii="Times New Roman" w:hAnsi="Times New Roman" w:cs="Times New Roman"/>
        </w:rPr>
        <w:t>_____</w:t>
      </w:r>
      <w:r w:rsidR="00613D17" w:rsidRPr="00792164">
        <w:rPr>
          <w:rFonts w:ascii="Times New Roman" w:hAnsi="Times New Roman" w:cs="Times New Roman"/>
          <w:b/>
          <w:u w:val="single"/>
        </w:rPr>
        <w:t>202</w:t>
      </w:r>
      <w:r w:rsidR="00AD0380">
        <w:rPr>
          <w:rFonts w:ascii="Times New Roman" w:hAnsi="Times New Roman" w:cs="Times New Roman"/>
          <w:b/>
          <w:u w:val="single"/>
        </w:rPr>
        <w:t>6</w:t>
      </w:r>
      <w:r w:rsidR="00613D17" w:rsidRPr="00792164">
        <w:rPr>
          <w:rFonts w:ascii="Times New Roman" w:hAnsi="Times New Roman" w:cs="Times New Roman"/>
          <w:b/>
          <w:u w:val="single"/>
        </w:rPr>
        <w:t>-0</w:t>
      </w:r>
      <w:r w:rsidR="00AD0380">
        <w:rPr>
          <w:rFonts w:ascii="Times New Roman" w:hAnsi="Times New Roman" w:cs="Times New Roman"/>
          <w:b/>
          <w:u w:val="single"/>
        </w:rPr>
        <w:t>2</w:t>
      </w:r>
      <w:r w:rsidR="00613D17" w:rsidRPr="00792164">
        <w:rPr>
          <w:rFonts w:ascii="Times New Roman" w:hAnsi="Times New Roman" w:cs="Times New Roman"/>
          <w:b/>
          <w:u w:val="single"/>
        </w:rPr>
        <w:t>-</w:t>
      </w:r>
      <w:r w:rsidR="004F0D00">
        <w:rPr>
          <w:rFonts w:ascii="Times New Roman" w:hAnsi="Times New Roman" w:cs="Times New Roman"/>
          <w:b/>
          <w:u w:val="single"/>
        </w:rPr>
        <w:t>1</w:t>
      </w:r>
      <w:r w:rsidR="00AD0380">
        <w:rPr>
          <w:rFonts w:ascii="Times New Roman" w:hAnsi="Times New Roman" w:cs="Times New Roman"/>
          <w:b/>
          <w:u w:val="single"/>
        </w:rPr>
        <w:t>8</w:t>
      </w:r>
      <w:r w:rsidR="00613D17">
        <w:rPr>
          <w:rFonts w:ascii="Times New Roman" w:hAnsi="Times New Roman" w:cs="Times New Roman"/>
          <w:b/>
          <w:u w:val="single"/>
        </w:rPr>
        <w:t>___</w:t>
      </w:r>
      <w:r>
        <w:rPr>
          <w:rFonts w:ascii="Times New Roman" w:hAnsi="Times New Roman" w:cs="Times New Roman"/>
        </w:rPr>
        <w:t>________</w:t>
      </w:r>
    </w:p>
    <w:p w14:paraId="6283A682" w14:textId="7EC1E927" w:rsidR="00953D82" w:rsidRPr="00B85A90" w:rsidRDefault="00953D82" w:rsidP="00953D82">
      <w:pPr>
        <w:jc w:val="center"/>
        <w:rPr>
          <w:rFonts w:ascii="Times New Roman" w:hAnsi="Times New Roman" w:cs="Times New Roman"/>
        </w:rPr>
      </w:pPr>
      <w:r>
        <w:rPr>
          <w:rFonts w:ascii="Times New Roman" w:hAnsi="Times New Roman" w:cs="Times New Roman"/>
        </w:rPr>
        <w:t>data</w:t>
      </w:r>
    </w:p>
    <w:p w14:paraId="2799B1E0" w14:textId="77777777" w:rsidR="00953D82" w:rsidRPr="00B85A90" w:rsidRDefault="00953D82" w:rsidP="00953D82">
      <w:pPr>
        <w:jc w:val="center"/>
        <w:rPr>
          <w:rFonts w:ascii="Times New Roman" w:hAnsi="Times New Roman" w:cs="Times New Roman"/>
        </w:rPr>
      </w:pPr>
    </w:p>
    <w:tbl>
      <w:tblPr>
        <w:tblStyle w:val="TableGrid"/>
        <w:tblW w:w="9493" w:type="dxa"/>
        <w:tblLook w:val="04A0" w:firstRow="1" w:lastRow="0" w:firstColumn="1" w:lastColumn="0" w:noHBand="0" w:noVBand="1"/>
      </w:tblPr>
      <w:tblGrid>
        <w:gridCol w:w="817"/>
        <w:gridCol w:w="2155"/>
        <w:gridCol w:w="6521"/>
      </w:tblGrid>
      <w:tr w:rsidR="00953D82" w:rsidRPr="00D53E59" w14:paraId="034802D5" w14:textId="77777777" w:rsidTr="002F0215">
        <w:tc>
          <w:tcPr>
            <w:tcW w:w="817" w:type="dxa"/>
          </w:tcPr>
          <w:p w14:paraId="4E49A5C8" w14:textId="77777777" w:rsidR="00953D82" w:rsidRPr="00B85A90" w:rsidRDefault="00953D82" w:rsidP="00867CE0">
            <w:pPr>
              <w:pStyle w:val="ListParagraph"/>
              <w:numPr>
                <w:ilvl w:val="0"/>
                <w:numId w:val="1"/>
              </w:numPr>
              <w:rPr>
                <w:rFonts w:ascii="Times New Roman" w:hAnsi="Times New Roman" w:cs="Times New Roman"/>
              </w:rPr>
            </w:pPr>
          </w:p>
        </w:tc>
        <w:tc>
          <w:tcPr>
            <w:tcW w:w="2155" w:type="dxa"/>
          </w:tcPr>
          <w:p w14:paraId="7A69C77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Pavadinimas</w:t>
            </w:r>
          </w:p>
        </w:tc>
        <w:tc>
          <w:tcPr>
            <w:tcW w:w="6521" w:type="dxa"/>
          </w:tcPr>
          <w:p w14:paraId="63BFD7FB" w14:textId="116109E5" w:rsidR="00613D17" w:rsidRDefault="00E374B3" w:rsidP="00823DAB">
            <w:pPr>
              <w:jc w:val="both"/>
              <w:rPr>
                <w:rFonts w:ascii="Times New Roman" w:hAnsi="Times New Roman" w:cs="Times New Roman"/>
                <w:b/>
                <w:lang w:val="lt-LT"/>
              </w:rPr>
            </w:pPr>
            <w:r w:rsidRPr="00E374B3">
              <w:rPr>
                <w:rFonts w:ascii="Times New Roman" w:hAnsi="Times New Roman" w:cs="Times New Roman"/>
                <w:b/>
                <w:lang w:val="lt-LT"/>
              </w:rPr>
              <w:t xml:space="preserve">Dėl </w:t>
            </w:r>
            <w:r w:rsidR="00071161" w:rsidRPr="00071161">
              <w:rPr>
                <w:rFonts w:ascii="Times New Roman" w:hAnsi="Times New Roman" w:cs="Times New Roman"/>
                <w:b/>
                <w:lang w:val="lt-LT"/>
              </w:rPr>
              <w:t xml:space="preserve">profesinių sąjungų ir darbdavių organizacijos </w:t>
            </w:r>
            <w:r w:rsidRPr="00E374B3">
              <w:rPr>
                <w:rFonts w:ascii="Times New Roman" w:hAnsi="Times New Roman" w:cs="Times New Roman"/>
                <w:b/>
                <w:lang w:val="lt-LT"/>
              </w:rPr>
              <w:t>atstovų kandidatūrų tvirtinimo dalyvauti Tarptautinės darbo konferencijos 11</w:t>
            </w:r>
            <w:r w:rsidR="00AD0380">
              <w:rPr>
                <w:rFonts w:ascii="Times New Roman" w:hAnsi="Times New Roman" w:cs="Times New Roman"/>
                <w:b/>
                <w:lang w:val="lt-LT"/>
              </w:rPr>
              <w:t>4</w:t>
            </w:r>
            <w:r w:rsidRPr="00E374B3">
              <w:rPr>
                <w:rFonts w:ascii="Times New Roman" w:hAnsi="Times New Roman" w:cs="Times New Roman"/>
                <w:b/>
                <w:lang w:val="lt-LT"/>
              </w:rPr>
              <w:t xml:space="preserve">-oje sesijoje </w:t>
            </w:r>
          </w:p>
          <w:p w14:paraId="1F75BFB3" w14:textId="173D771C" w:rsidR="00E374B3" w:rsidRPr="00B85A90" w:rsidRDefault="00E374B3" w:rsidP="00613D17">
            <w:pPr>
              <w:rPr>
                <w:rFonts w:ascii="Times New Roman" w:hAnsi="Times New Roman" w:cs="Times New Roman"/>
                <w:b/>
                <w:lang w:val="lt-LT"/>
              </w:rPr>
            </w:pPr>
          </w:p>
        </w:tc>
      </w:tr>
      <w:tr w:rsidR="00953D82" w:rsidRPr="00D53E59" w14:paraId="028D303F" w14:textId="77777777" w:rsidTr="002F0215">
        <w:tc>
          <w:tcPr>
            <w:tcW w:w="817" w:type="dxa"/>
          </w:tcPr>
          <w:p w14:paraId="7CA15FD2" w14:textId="77777777" w:rsidR="00953D82" w:rsidRPr="002A09D6" w:rsidRDefault="00953D82" w:rsidP="00867CE0">
            <w:pPr>
              <w:pStyle w:val="ListParagraph"/>
              <w:numPr>
                <w:ilvl w:val="0"/>
                <w:numId w:val="1"/>
              </w:numPr>
              <w:rPr>
                <w:rFonts w:ascii="Times New Roman" w:hAnsi="Times New Roman" w:cs="Times New Roman"/>
                <w:lang w:val="lt-LT"/>
              </w:rPr>
            </w:pPr>
          </w:p>
        </w:tc>
        <w:tc>
          <w:tcPr>
            <w:tcW w:w="2155" w:type="dxa"/>
          </w:tcPr>
          <w:p w14:paraId="55E5EF34"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Siūlytojas</w:t>
            </w:r>
          </w:p>
        </w:tc>
        <w:tc>
          <w:tcPr>
            <w:tcW w:w="6521" w:type="dxa"/>
          </w:tcPr>
          <w:p w14:paraId="251F08BC" w14:textId="0AD8F4E8" w:rsidR="00953D82" w:rsidRDefault="00613D17" w:rsidP="00953D82">
            <w:pPr>
              <w:jc w:val="both"/>
              <w:rPr>
                <w:rFonts w:ascii="Times New Roman" w:hAnsi="Times New Roman" w:cs="Times New Roman"/>
                <w:lang w:val="lt-LT"/>
              </w:rPr>
            </w:pPr>
            <w:r w:rsidRPr="00613D17">
              <w:rPr>
                <w:rFonts w:ascii="Times New Roman" w:hAnsi="Times New Roman" w:cs="Times New Roman"/>
                <w:lang w:val="lt-LT"/>
              </w:rPr>
              <w:t>Lietuvos Respublikos socialinės apsaugos ir darbo ministerija</w:t>
            </w:r>
          </w:p>
          <w:p w14:paraId="096BAB09" w14:textId="40DACE09" w:rsidR="00B86381" w:rsidRPr="00B85A90" w:rsidRDefault="00B86381" w:rsidP="00953D82">
            <w:pPr>
              <w:jc w:val="both"/>
              <w:rPr>
                <w:rFonts w:ascii="Times New Roman" w:hAnsi="Times New Roman" w:cs="Times New Roman"/>
                <w:lang w:val="lt-LT"/>
              </w:rPr>
            </w:pPr>
          </w:p>
        </w:tc>
      </w:tr>
      <w:tr w:rsidR="00953D82" w:rsidRPr="00D53E59" w14:paraId="0B24281A" w14:textId="77777777" w:rsidTr="002F0215">
        <w:tc>
          <w:tcPr>
            <w:tcW w:w="817" w:type="dxa"/>
          </w:tcPr>
          <w:p w14:paraId="7D80884C" w14:textId="77777777" w:rsidR="00953D82" w:rsidRPr="002A09D6" w:rsidRDefault="00953D82" w:rsidP="00867CE0">
            <w:pPr>
              <w:pStyle w:val="ListParagraph"/>
              <w:numPr>
                <w:ilvl w:val="0"/>
                <w:numId w:val="1"/>
              </w:numPr>
              <w:rPr>
                <w:rFonts w:ascii="Times New Roman" w:hAnsi="Times New Roman" w:cs="Times New Roman"/>
                <w:lang w:val="fr-FR"/>
              </w:rPr>
            </w:pPr>
          </w:p>
        </w:tc>
        <w:tc>
          <w:tcPr>
            <w:tcW w:w="2155" w:type="dxa"/>
          </w:tcPr>
          <w:p w14:paraId="46F9BA48"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Trumpas pristatymas</w:t>
            </w:r>
          </w:p>
          <w:p w14:paraId="756C317F" w14:textId="77777777" w:rsidR="00953D82" w:rsidRPr="00B85A90" w:rsidRDefault="00953D82" w:rsidP="00867CE0">
            <w:pPr>
              <w:jc w:val="both"/>
              <w:rPr>
                <w:rFonts w:ascii="Times New Roman" w:hAnsi="Times New Roman" w:cs="Times New Roman"/>
                <w:lang w:val="lt-LT"/>
              </w:rPr>
            </w:pPr>
          </w:p>
        </w:tc>
        <w:tc>
          <w:tcPr>
            <w:tcW w:w="6521" w:type="dxa"/>
          </w:tcPr>
          <w:p w14:paraId="1DB50116" w14:textId="48EC87E0" w:rsidR="00613D17" w:rsidRDefault="00613D17" w:rsidP="003A7BD9">
            <w:pPr>
              <w:pStyle w:val="CommentText"/>
              <w:rPr>
                <w:rFonts w:ascii="Times New Roman" w:hAnsi="Times New Roman"/>
                <w:sz w:val="24"/>
                <w:szCs w:val="24"/>
                <w:lang w:val="lt-LT"/>
              </w:rPr>
            </w:pPr>
            <w:r w:rsidRPr="00613D17">
              <w:rPr>
                <w:rFonts w:ascii="Times New Roman" w:hAnsi="Times New Roman"/>
                <w:sz w:val="24"/>
                <w:szCs w:val="24"/>
                <w:lang w:val="lt-LT"/>
              </w:rPr>
              <w:t>202</w:t>
            </w:r>
            <w:r w:rsidR="00AD0380">
              <w:rPr>
                <w:rFonts w:ascii="Times New Roman" w:hAnsi="Times New Roman"/>
                <w:sz w:val="24"/>
                <w:szCs w:val="24"/>
                <w:lang w:val="lt-LT"/>
              </w:rPr>
              <w:t>6</w:t>
            </w:r>
            <w:r w:rsidRPr="00613D17">
              <w:rPr>
                <w:rFonts w:ascii="Times New Roman" w:hAnsi="Times New Roman"/>
                <w:sz w:val="24"/>
                <w:szCs w:val="24"/>
                <w:lang w:val="lt-LT"/>
              </w:rPr>
              <w:t xml:space="preserve"> m.  birželio </w:t>
            </w:r>
            <w:r w:rsidR="0021213B">
              <w:rPr>
                <w:rFonts w:ascii="Times New Roman" w:hAnsi="Times New Roman"/>
                <w:sz w:val="24"/>
                <w:szCs w:val="24"/>
                <w:lang w:val="lt-LT"/>
              </w:rPr>
              <w:t>1</w:t>
            </w:r>
            <w:r w:rsidR="004F55CF">
              <w:rPr>
                <w:rFonts w:ascii="Times New Roman" w:hAnsi="Times New Roman"/>
                <w:sz w:val="24"/>
                <w:szCs w:val="24"/>
                <w:lang w:val="lt-LT"/>
              </w:rPr>
              <w:t xml:space="preserve"> - </w:t>
            </w:r>
            <w:r w:rsidRPr="00613D17">
              <w:rPr>
                <w:rFonts w:ascii="Times New Roman" w:hAnsi="Times New Roman"/>
                <w:sz w:val="24"/>
                <w:szCs w:val="24"/>
                <w:lang w:val="lt-LT"/>
              </w:rPr>
              <w:t>1</w:t>
            </w:r>
            <w:r w:rsidR="0021213B">
              <w:rPr>
                <w:rFonts w:ascii="Times New Roman" w:hAnsi="Times New Roman"/>
                <w:sz w:val="24"/>
                <w:szCs w:val="24"/>
                <w:lang w:val="lt-LT"/>
              </w:rPr>
              <w:t>2</w:t>
            </w:r>
            <w:r w:rsidR="004C3125">
              <w:rPr>
                <w:rFonts w:ascii="Times New Roman" w:hAnsi="Times New Roman"/>
                <w:sz w:val="24"/>
                <w:szCs w:val="24"/>
                <w:lang w:val="lt-LT"/>
              </w:rPr>
              <w:t xml:space="preserve"> </w:t>
            </w:r>
            <w:r w:rsidRPr="00613D17">
              <w:rPr>
                <w:rFonts w:ascii="Times New Roman" w:hAnsi="Times New Roman"/>
                <w:sz w:val="24"/>
                <w:szCs w:val="24"/>
                <w:lang w:val="lt-LT"/>
              </w:rPr>
              <w:t xml:space="preserve">d.  </w:t>
            </w:r>
            <w:r>
              <w:rPr>
                <w:rFonts w:ascii="Times New Roman" w:hAnsi="Times New Roman"/>
                <w:sz w:val="24"/>
                <w:szCs w:val="24"/>
                <w:lang w:val="lt-LT"/>
              </w:rPr>
              <w:t>Ženevoje (Šveicarijos</w:t>
            </w:r>
            <w:r w:rsidR="00DC0050">
              <w:rPr>
                <w:rFonts w:ascii="Times New Roman" w:hAnsi="Times New Roman"/>
                <w:sz w:val="24"/>
                <w:szCs w:val="24"/>
                <w:lang w:val="lt-LT"/>
              </w:rPr>
              <w:t xml:space="preserve"> </w:t>
            </w:r>
            <w:r>
              <w:rPr>
                <w:rFonts w:ascii="Times New Roman" w:hAnsi="Times New Roman"/>
                <w:sz w:val="24"/>
                <w:szCs w:val="24"/>
                <w:lang w:val="lt-LT"/>
              </w:rPr>
              <w:t xml:space="preserve">Konfederacija) </w:t>
            </w:r>
            <w:r w:rsidRPr="00613D17">
              <w:rPr>
                <w:rFonts w:ascii="Times New Roman" w:hAnsi="Times New Roman"/>
                <w:sz w:val="24"/>
                <w:szCs w:val="24"/>
                <w:lang w:val="lt-LT"/>
              </w:rPr>
              <w:t>vyks 11</w:t>
            </w:r>
            <w:r w:rsidR="001B1AE6">
              <w:rPr>
                <w:rFonts w:ascii="Times New Roman" w:hAnsi="Times New Roman"/>
                <w:sz w:val="24"/>
                <w:szCs w:val="24"/>
                <w:lang w:val="lt-LT"/>
              </w:rPr>
              <w:t>4</w:t>
            </w:r>
            <w:r w:rsidRPr="00613D17">
              <w:rPr>
                <w:rFonts w:ascii="Times New Roman" w:hAnsi="Times New Roman"/>
                <w:sz w:val="24"/>
                <w:szCs w:val="24"/>
                <w:lang w:val="lt-LT"/>
              </w:rPr>
              <w:t>-oji Tarptautinės darbo konferencijos</w:t>
            </w:r>
            <w:r w:rsidR="00BB1680">
              <w:rPr>
                <w:rFonts w:ascii="Times New Roman" w:hAnsi="Times New Roman"/>
                <w:sz w:val="24"/>
                <w:szCs w:val="24"/>
                <w:lang w:val="lt-LT"/>
              </w:rPr>
              <w:t xml:space="preserve"> (toliau – Konferencija)</w:t>
            </w:r>
            <w:r w:rsidRPr="00613D17">
              <w:rPr>
                <w:rFonts w:ascii="Times New Roman" w:hAnsi="Times New Roman"/>
                <w:sz w:val="24"/>
                <w:szCs w:val="24"/>
                <w:lang w:val="lt-LT"/>
              </w:rPr>
              <w:t xml:space="preserve"> sesija. </w:t>
            </w:r>
          </w:p>
          <w:p w14:paraId="5352B7D2" w14:textId="56A0DF08" w:rsidR="004F55CF" w:rsidRDefault="00613D17" w:rsidP="00867CE0">
            <w:pPr>
              <w:pStyle w:val="CommentText"/>
              <w:jc w:val="both"/>
              <w:rPr>
                <w:rFonts w:ascii="Times New Roman" w:hAnsi="Times New Roman"/>
                <w:sz w:val="24"/>
                <w:szCs w:val="24"/>
                <w:lang w:val="lt-LT"/>
              </w:rPr>
            </w:pPr>
            <w:r w:rsidRPr="00613D17">
              <w:rPr>
                <w:rFonts w:ascii="Times New Roman" w:hAnsi="Times New Roman"/>
                <w:sz w:val="24"/>
                <w:szCs w:val="24"/>
                <w:lang w:val="lt-LT"/>
              </w:rPr>
              <w:t xml:space="preserve">Tarptautinės darbo organizacijos konstitucijos 3 straipsnio 1 ir 5 dalys nustato, kad Konferencijos susitikimuose iš kiekvienos valstybės narės </w:t>
            </w:r>
            <w:r w:rsidR="00C05CA3">
              <w:rPr>
                <w:rFonts w:ascii="Times New Roman" w:hAnsi="Times New Roman"/>
                <w:sz w:val="24"/>
                <w:szCs w:val="24"/>
                <w:lang w:val="lt-LT"/>
              </w:rPr>
              <w:t xml:space="preserve">kaip delegatai </w:t>
            </w:r>
            <w:r w:rsidRPr="00613D17">
              <w:rPr>
                <w:rFonts w:ascii="Times New Roman" w:hAnsi="Times New Roman"/>
                <w:sz w:val="24"/>
                <w:szCs w:val="24"/>
                <w:lang w:val="lt-LT"/>
              </w:rPr>
              <w:t xml:space="preserve">dalyvauja du vyriausybės atstovai ir du atstovai iš atitinkamai darbdavių ir darbuotojų organizacijų. </w:t>
            </w:r>
          </w:p>
          <w:p w14:paraId="3DCEB384" w14:textId="2D679498" w:rsidR="006122CF" w:rsidRDefault="00FF39F4" w:rsidP="00867CE0">
            <w:pPr>
              <w:pStyle w:val="CommentText"/>
              <w:jc w:val="both"/>
              <w:rPr>
                <w:rFonts w:ascii="Times New Roman" w:hAnsi="Times New Roman"/>
                <w:sz w:val="24"/>
                <w:szCs w:val="24"/>
                <w:lang w:val="lt-LT"/>
              </w:rPr>
            </w:pPr>
            <w:r w:rsidRPr="00FF39F4">
              <w:rPr>
                <w:rFonts w:ascii="Times New Roman" w:hAnsi="Times New Roman"/>
                <w:sz w:val="24"/>
                <w:szCs w:val="24"/>
                <w:lang w:val="lt-LT"/>
              </w:rPr>
              <w:t>Konferencija – tai aukščiausias TDO valdymo organas, kuris svarsto ir priima TDO konvencijas ir rekomendacijas, sprendžia dėl naujų narių priėmimo, keičia TDO konstituciją, svarsto svarbiausius TDO bendros politikos ir ateities veiklos klausimus, renka TDO Valdymo tarybą bei tvirtina TDO biudžetą.</w:t>
            </w:r>
          </w:p>
          <w:p w14:paraId="030BDF3D" w14:textId="77777777" w:rsidR="00613D17" w:rsidRDefault="00413B9F" w:rsidP="00413B9F">
            <w:pPr>
              <w:pStyle w:val="CommentText"/>
              <w:jc w:val="both"/>
              <w:rPr>
                <w:rFonts w:ascii="Times New Roman" w:hAnsi="Times New Roman"/>
                <w:sz w:val="24"/>
                <w:szCs w:val="24"/>
                <w:lang w:val="lt-LT"/>
              </w:rPr>
            </w:pPr>
            <w:r w:rsidRPr="00413B9F">
              <w:rPr>
                <w:rFonts w:ascii="Times New Roman" w:hAnsi="Times New Roman"/>
                <w:sz w:val="24"/>
                <w:szCs w:val="24"/>
                <w:lang w:val="lt-LT"/>
              </w:rPr>
              <w:t>Konferencijos metu bus aptariami einamieji klausimai (tvirtinamos TDO Valdymo tarybos pirmininko ir Tarptautinio darbo biuro (toliau – Biuras) generalinio direktoriaus ataskaitos, aptariami darbo programa ir biudžetas ir kiti susiję klausimai; svarstoma Biuro pateikta informacija apie pateiktas atskaitas dėl Konvencijų ir Rekomendacijų taikymo) bei papildomai į Konferencijos dienotvarkę įtraukti klausimai.</w:t>
            </w:r>
          </w:p>
          <w:p w14:paraId="7DA05685" w14:textId="1CF62F42" w:rsidR="00413B9F" w:rsidRPr="00B85A90" w:rsidRDefault="00413B9F" w:rsidP="00413B9F">
            <w:pPr>
              <w:pStyle w:val="CommentText"/>
              <w:jc w:val="both"/>
              <w:rPr>
                <w:rFonts w:ascii="Times New Roman" w:hAnsi="Times New Roman"/>
                <w:sz w:val="24"/>
                <w:szCs w:val="24"/>
                <w:lang w:val="lt-LT"/>
              </w:rPr>
            </w:pPr>
            <w:r>
              <w:rPr>
                <w:rFonts w:ascii="Times New Roman" w:hAnsi="Times New Roman"/>
                <w:sz w:val="24"/>
                <w:szCs w:val="24"/>
                <w:lang w:val="lt-LT"/>
              </w:rPr>
              <w:t>Tri</w:t>
            </w:r>
            <w:r w:rsidR="00556729">
              <w:rPr>
                <w:rFonts w:ascii="Times New Roman" w:hAnsi="Times New Roman"/>
                <w:sz w:val="24"/>
                <w:szCs w:val="24"/>
                <w:lang w:val="lt-LT"/>
              </w:rPr>
              <w:t xml:space="preserve">šalės Tarybos posėdžio metu </w:t>
            </w:r>
            <w:r w:rsidR="00AE2429">
              <w:rPr>
                <w:rFonts w:ascii="Times New Roman" w:hAnsi="Times New Roman"/>
                <w:sz w:val="24"/>
                <w:szCs w:val="24"/>
                <w:lang w:val="lt-LT"/>
              </w:rPr>
              <w:t xml:space="preserve">bus siekiama </w:t>
            </w:r>
            <w:r w:rsidR="00BB1680">
              <w:rPr>
                <w:rFonts w:ascii="Times New Roman" w:hAnsi="Times New Roman"/>
                <w:sz w:val="24"/>
                <w:szCs w:val="24"/>
                <w:lang w:val="lt-LT"/>
              </w:rPr>
              <w:t xml:space="preserve">patvirtinti </w:t>
            </w:r>
            <w:r w:rsidR="00535C94">
              <w:rPr>
                <w:rFonts w:ascii="Times New Roman" w:hAnsi="Times New Roman"/>
                <w:sz w:val="24"/>
                <w:szCs w:val="24"/>
                <w:lang w:val="lt-LT"/>
              </w:rPr>
              <w:t xml:space="preserve">darbuotojų ir darbdavių delegatus </w:t>
            </w:r>
            <w:r w:rsidR="00D53E59">
              <w:rPr>
                <w:rFonts w:ascii="Times New Roman" w:hAnsi="Times New Roman"/>
                <w:sz w:val="24"/>
                <w:szCs w:val="24"/>
                <w:lang w:val="lt-LT"/>
              </w:rPr>
              <w:t xml:space="preserve">Lietuvos Respublikos vyriausybinės delegacijos sudėtyje </w:t>
            </w:r>
            <w:r w:rsidR="00535C94">
              <w:rPr>
                <w:rFonts w:ascii="Times New Roman" w:hAnsi="Times New Roman"/>
                <w:sz w:val="24"/>
                <w:szCs w:val="24"/>
                <w:lang w:val="lt-LT"/>
              </w:rPr>
              <w:t>dalyvauti Konferencijoje.</w:t>
            </w:r>
          </w:p>
        </w:tc>
      </w:tr>
      <w:tr w:rsidR="00953D82" w:rsidRPr="00D53E59" w14:paraId="4005E991" w14:textId="77777777" w:rsidTr="002F0215">
        <w:tc>
          <w:tcPr>
            <w:tcW w:w="817" w:type="dxa"/>
          </w:tcPr>
          <w:p w14:paraId="0523239F" w14:textId="77777777" w:rsidR="00953D82" w:rsidRPr="002A09D6" w:rsidRDefault="00953D82" w:rsidP="00867CE0">
            <w:pPr>
              <w:pStyle w:val="ListParagraph"/>
              <w:numPr>
                <w:ilvl w:val="0"/>
                <w:numId w:val="1"/>
              </w:numPr>
              <w:rPr>
                <w:rFonts w:ascii="Times New Roman" w:hAnsi="Times New Roman" w:cs="Times New Roman"/>
                <w:lang w:val="lt-LT"/>
              </w:rPr>
            </w:pPr>
          </w:p>
        </w:tc>
        <w:tc>
          <w:tcPr>
            <w:tcW w:w="2155" w:type="dxa"/>
          </w:tcPr>
          <w:p w14:paraId="301A4AC0"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Pranešėjas</w:t>
            </w:r>
          </w:p>
          <w:p w14:paraId="7BB2863B" w14:textId="77777777" w:rsidR="00953D82" w:rsidRPr="00B85A90" w:rsidRDefault="00953D82" w:rsidP="00867CE0">
            <w:pPr>
              <w:jc w:val="both"/>
              <w:rPr>
                <w:rFonts w:ascii="Times New Roman" w:hAnsi="Times New Roman" w:cs="Times New Roman"/>
                <w:lang w:val="lt-LT"/>
              </w:rPr>
            </w:pPr>
          </w:p>
        </w:tc>
        <w:tc>
          <w:tcPr>
            <w:tcW w:w="6521" w:type="dxa"/>
          </w:tcPr>
          <w:p w14:paraId="6D2F05FF" w14:textId="61C1EC89" w:rsidR="00953D82" w:rsidRPr="00B85A90" w:rsidRDefault="006122CF" w:rsidP="00953D82">
            <w:pPr>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Linas </w:t>
            </w:r>
            <w:r w:rsidR="00B11795">
              <w:rPr>
                <w:rFonts w:ascii="Times New Roman" w:hAnsi="Times New Roman" w:cs="Times New Roman"/>
                <w:color w:val="000000" w:themeColor="text1"/>
                <w:lang w:val="lt-LT"/>
              </w:rPr>
              <w:t>L</w:t>
            </w:r>
            <w:r>
              <w:rPr>
                <w:rFonts w:ascii="Times New Roman" w:hAnsi="Times New Roman" w:cs="Times New Roman"/>
                <w:color w:val="000000" w:themeColor="text1"/>
                <w:lang w:val="lt-LT"/>
              </w:rPr>
              <w:t>asiauskas</w:t>
            </w:r>
            <w:r w:rsidR="00613D17" w:rsidRPr="00613D17">
              <w:rPr>
                <w:rFonts w:ascii="Times New Roman" w:hAnsi="Times New Roman" w:cs="Times New Roman"/>
                <w:color w:val="000000" w:themeColor="text1"/>
                <w:lang w:val="lt-LT"/>
              </w:rPr>
              <w:t xml:space="preserve">, Lietuvos Respublikos socialinės apsaugos ir darbo ministerijos Tarptautinio bendradarbiavimo skyriaus </w:t>
            </w:r>
            <w:r w:rsidR="00B11795">
              <w:rPr>
                <w:rFonts w:ascii="Times New Roman" w:hAnsi="Times New Roman" w:cs="Times New Roman"/>
                <w:color w:val="000000" w:themeColor="text1"/>
                <w:lang w:val="lt-LT"/>
              </w:rPr>
              <w:t>patar</w:t>
            </w:r>
            <w:r w:rsidR="00A8478E">
              <w:rPr>
                <w:rFonts w:ascii="Times New Roman" w:hAnsi="Times New Roman" w:cs="Times New Roman"/>
                <w:color w:val="000000" w:themeColor="text1"/>
                <w:lang w:val="lt-LT"/>
              </w:rPr>
              <w:t>ėjas</w:t>
            </w:r>
          </w:p>
        </w:tc>
      </w:tr>
      <w:tr w:rsidR="00953D82" w:rsidRPr="00D53E59" w14:paraId="41145C37" w14:textId="77777777" w:rsidTr="002F0215">
        <w:tc>
          <w:tcPr>
            <w:tcW w:w="817" w:type="dxa"/>
          </w:tcPr>
          <w:p w14:paraId="3DDE491A" w14:textId="77777777" w:rsidR="00953D82" w:rsidRPr="002A09D6" w:rsidRDefault="00953D82" w:rsidP="00867CE0">
            <w:pPr>
              <w:pStyle w:val="ListParagraph"/>
              <w:numPr>
                <w:ilvl w:val="0"/>
                <w:numId w:val="1"/>
              </w:numPr>
              <w:rPr>
                <w:rFonts w:ascii="Times New Roman" w:hAnsi="Times New Roman" w:cs="Times New Roman"/>
                <w:lang w:val="lt-LT"/>
              </w:rPr>
            </w:pPr>
          </w:p>
        </w:tc>
        <w:tc>
          <w:tcPr>
            <w:tcW w:w="2155" w:type="dxa"/>
          </w:tcPr>
          <w:p w14:paraId="13A733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Aptarimo būdas ir siūlomi sprendimai</w:t>
            </w:r>
          </w:p>
        </w:tc>
        <w:tc>
          <w:tcPr>
            <w:tcW w:w="6521" w:type="dxa"/>
          </w:tcPr>
          <w:p w14:paraId="6E40A55A" w14:textId="41755A30" w:rsidR="00953D82" w:rsidRPr="00B85A90" w:rsidRDefault="00A31498" w:rsidP="0044677C">
            <w:pPr>
              <w:jc w:val="both"/>
              <w:rPr>
                <w:rFonts w:ascii="Times New Roman" w:hAnsi="Times New Roman" w:cs="Times New Roman"/>
                <w:lang w:val="lt-LT"/>
              </w:rPr>
            </w:pPr>
            <w:r w:rsidRPr="00A31498">
              <w:rPr>
                <w:rFonts w:ascii="Times New Roman" w:hAnsi="Times New Roman" w:cs="Times New Roman"/>
                <w:lang w:val="lt-LT"/>
              </w:rPr>
              <w:t>2017 m. vasario 28 d. Lietuvos Respublikos trišalės tarybos posėdyje (protokolo Nr. TTP-5) buvo nuspręsta, kad profesinių sąjungų ir darbdavių organizacijų atstovai, kurie yra Trišalės tarybos nariai, rotacijos būdu deleguoja po vieną savo atstovą į TDO konferencijas.</w:t>
            </w:r>
          </w:p>
        </w:tc>
      </w:tr>
      <w:tr w:rsidR="00953D82" w:rsidRPr="00B85A90" w14:paraId="7EA9C461" w14:textId="77777777" w:rsidTr="002F0215">
        <w:tc>
          <w:tcPr>
            <w:tcW w:w="817" w:type="dxa"/>
          </w:tcPr>
          <w:p w14:paraId="452280D3" w14:textId="77777777" w:rsidR="00953D82" w:rsidRPr="00A31498" w:rsidRDefault="00953D82" w:rsidP="00867CE0">
            <w:pPr>
              <w:pStyle w:val="ListParagraph"/>
              <w:numPr>
                <w:ilvl w:val="0"/>
                <w:numId w:val="1"/>
              </w:numPr>
              <w:rPr>
                <w:rFonts w:ascii="Times New Roman" w:hAnsi="Times New Roman" w:cs="Times New Roman"/>
                <w:lang w:val="lt-LT"/>
              </w:rPr>
            </w:pPr>
          </w:p>
        </w:tc>
        <w:tc>
          <w:tcPr>
            <w:tcW w:w="2155" w:type="dxa"/>
          </w:tcPr>
          <w:p w14:paraId="57B4E622"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Kviestiniai asmenys</w:t>
            </w:r>
          </w:p>
        </w:tc>
        <w:tc>
          <w:tcPr>
            <w:tcW w:w="6521" w:type="dxa"/>
          </w:tcPr>
          <w:p w14:paraId="20FF5698" w14:textId="77777777" w:rsidR="00953D82" w:rsidRPr="00B85A90" w:rsidRDefault="00953D82" w:rsidP="00867CE0">
            <w:pPr>
              <w:jc w:val="both"/>
              <w:rPr>
                <w:rFonts w:ascii="Times New Roman" w:hAnsi="Times New Roman" w:cs="Times New Roman"/>
                <w:lang w:val="lt-LT"/>
              </w:rPr>
            </w:pPr>
          </w:p>
        </w:tc>
      </w:tr>
      <w:tr w:rsidR="00953D82" w:rsidRPr="00B85A90" w14:paraId="24040FAE" w14:textId="77777777" w:rsidTr="002F0215">
        <w:tc>
          <w:tcPr>
            <w:tcW w:w="817" w:type="dxa"/>
          </w:tcPr>
          <w:p w14:paraId="51DFC229" w14:textId="77777777" w:rsidR="00953D82" w:rsidRPr="00B85A90" w:rsidRDefault="00953D82" w:rsidP="00867CE0">
            <w:pPr>
              <w:pStyle w:val="ListParagraph"/>
              <w:numPr>
                <w:ilvl w:val="0"/>
                <w:numId w:val="1"/>
              </w:numPr>
              <w:rPr>
                <w:rFonts w:ascii="Times New Roman" w:hAnsi="Times New Roman" w:cs="Times New Roman"/>
              </w:rPr>
            </w:pPr>
          </w:p>
        </w:tc>
        <w:tc>
          <w:tcPr>
            <w:tcW w:w="2155" w:type="dxa"/>
          </w:tcPr>
          <w:p w14:paraId="102881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Sprendimo projektas</w:t>
            </w:r>
          </w:p>
        </w:tc>
        <w:tc>
          <w:tcPr>
            <w:tcW w:w="6521" w:type="dxa"/>
          </w:tcPr>
          <w:p w14:paraId="5803C75D" w14:textId="77777777" w:rsidR="00953D82" w:rsidRPr="00B85A90" w:rsidRDefault="00953D82" w:rsidP="00867CE0">
            <w:pPr>
              <w:jc w:val="both"/>
              <w:rPr>
                <w:rFonts w:ascii="Times New Roman" w:hAnsi="Times New Roman" w:cs="Times New Roman"/>
                <w:lang w:val="lt-LT"/>
              </w:rPr>
            </w:pPr>
          </w:p>
        </w:tc>
      </w:tr>
      <w:tr w:rsidR="00953D82" w:rsidRPr="00D53E59" w14:paraId="2EAB4D4E" w14:textId="77777777" w:rsidTr="002F0215">
        <w:tc>
          <w:tcPr>
            <w:tcW w:w="817" w:type="dxa"/>
          </w:tcPr>
          <w:p w14:paraId="4ADA5855" w14:textId="77777777" w:rsidR="00953D82" w:rsidRPr="00B85A90" w:rsidRDefault="00953D82" w:rsidP="00867CE0">
            <w:pPr>
              <w:pStyle w:val="ListParagraph"/>
              <w:numPr>
                <w:ilvl w:val="0"/>
                <w:numId w:val="1"/>
              </w:numPr>
              <w:rPr>
                <w:rFonts w:ascii="Times New Roman" w:hAnsi="Times New Roman" w:cs="Times New Roman"/>
              </w:rPr>
            </w:pPr>
          </w:p>
        </w:tc>
        <w:tc>
          <w:tcPr>
            <w:tcW w:w="2155" w:type="dxa"/>
          </w:tcPr>
          <w:p w14:paraId="357B91B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Papildoma medžiaga</w:t>
            </w:r>
          </w:p>
        </w:tc>
        <w:tc>
          <w:tcPr>
            <w:tcW w:w="6521" w:type="dxa"/>
          </w:tcPr>
          <w:p w14:paraId="5A7DFEF8" w14:textId="02A37383" w:rsidR="00953D82" w:rsidRPr="00B85A90" w:rsidRDefault="0044677C" w:rsidP="00044D7F">
            <w:pPr>
              <w:jc w:val="both"/>
              <w:rPr>
                <w:rFonts w:ascii="Times New Roman" w:hAnsi="Times New Roman" w:cs="Times New Roman"/>
                <w:lang w:val="lt-LT"/>
              </w:rPr>
            </w:pPr>
            <w:r>
              <w:rPr>
                <w:rFonts w:ascii="Times New Roman" w:hAnsi="Times New Roman" w:cs="Times New Roman"/>
                <w:lang w:val="lt-LT"/>
              </w:rPr>
              <w:t xml:space="preserve">Pridedamas darbuotojų ir darbdavių organizacijų atstovų dalyvavimo 2015 – 2025 m. </w:t>
            </w:r>
            <w:r w:rsidR="00044D7F">
              <w:rPr>
                <w:rFonts w:ascii="Times New Roman" w:hAnsi="Times New Roman" w:cs="Times New Roman"/>
                <w:lang w:val="lt-LT"/>
              </w:rPr>
              <w:t>vykusiose Tarptautinėse darbo konferencijose sąrašas.</w:t>
            </w:r>
          </w:p>
        </w:tc>
      </w:tr>
    </w:tbl>
    <w:p w14:paraId="4956D977" w14:textId="7B3D739A" w:rsidR="00EA23C2" w:rsidRPr="00DE420E" w:rsidRDefault="00EA23C2" w:rsidP="00312C5F">
      <w:pPr>
        <w:rPr>
          <w:rFonts w:ascii="Times New Roman" w:hAnsi="Times New Roman" w:cs="Times New Roman"/>
          <w:lang w:val="lt-LT"/>
        </w:rPr>
      </w:pPr>
    </w:p>
    <w:sectPr w:rsidR="00EA23C2" w:rsidRPr="00DE420E" w:rsidSect="002B7848">
      <w:footerReference w:type="even" r:id="rId7"/>
      <w:footerReference w:type="firs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403F" w14:textId="77777777" w:rsidR="00594423" w:rsidRDefault="00594423" w:rsidP="005F46D0">
      <w:r>
        <w:separator/>
      </w:r>
    </w:p>
  </w:endnote>
  <w:endnote w:type="continuationSeparator" w:id="0">
    <w:p w14:paraId="3135473B" w14:textId="77777777" w:rsidR="00594423" w:rsidRDefault="00594423" w:rsidP="005F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CD79" w14:textId="05B54298" w:rsidR="005F46D0" w:rsidRDefault="00D5630F">
    <w:pPr>
      <w:pStyle w:val="Footer"/>
    </w:pPr>
    <w:r>
      <w:rPr>
        <w:noProof/>
      </w:rPr>
      <mc:AlternateContent>
        <mc:Choice Requires="wps">
          <w:drawing>
            <wp:anchor distT="0" distB="0" distL="0" distR="0" simplePos="0" relativeHeight="251658241" behindDoc="0" locked="0" layoutInCell="1" allowOverlap="1" wp14:anchorId="15C86C88" wp14:editId="26A7724B">
              <wp:simplePos x="635" y="635"/>
              <wp:positionH relativeFrom="page">
                <wp:align>left</wp:align>
              </wp:positionH>
              <wp:positionV relativeFrom="page">
                <wp:align>bottom</wp:align>
              </wp:positionV>
              <wp:extent cx="4829175" cy="345440"/>
              <wp:effectExtent l="0" t="0" r="9525" b="0"/>
              <wp:wrapNone/>
              <wp:docPr id="856232515" name="Text Box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532808E" w14:textId="7D7A6CF9" w:rsidR="00D5630F" w:rsidRPr="00D5630F" w:rsidRDefault="00D5630F" w:rsidP="00D5630F">
                          <w:pPr>
                            <w:rPr>
                              <w:rFonts w:ascii="Aptos" w:eastAsia="Aptos" w:hAnsi="Aptos" w:cs="Aptos"/>
                              <w:noProof/>
                              <w:color w:val="000000"/>
                              <w:sz w:val="20"/>
                              <w:szCs w:val="20"/>
                            </w:rPr>
                          </w:pPr>
                          <w:r w:rsidRPr="00D5630F">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C86C88" id="_x0000_t202" coordsize="21600,21600" o:spt="202" path="m,l,21600r21600,l21600,xe">
              <v:stroke joinstyle="miter"/>
              <v:path gradientshapeok="t" o:connecttype="rect"/>
            </v:shapetype>
            <v:shape id="Text Box 5" o:spid="_x0000_s1026" type="#_x0000_t202" alt="Socialinės apsaugos ir darbo ministerija bei pavaldžios įstaigos | Viešam naudojimui" style="position:absolute;margin-left:0;margin-top:0;width:380.2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fill o:detectmouseclick="t"/>
              <v:textbox style="mso-fit-shape-to-text:t" inset="20pt,0,0,15pt">
                <w:txbxContent>
                  <w:p w14:paraId="0532808E" w14:textId="7D7A6CF9" w:rsidR="00D5630F" w:rsidRPr="00D5630F" w:rsidRDefault="00D5630F" w:rsidP="00D5630F">
                    <w:pPr>
                      <w:rPr>
                        <w:rFonts w:ascii="Aptos" w:eastAsia="Aptos" w:hAnsi="Aptos" w:cs="Aptos"/>
                        <w:noProof/>
                        <w:color w:val="000000"/>
                        <w:sz w:val="20"/>
                        <w:szCs w:val="20"/>
                      </w:rPr>
                    </w:pPr>
                    <w:r w:rsidRPr="00D5630F">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D18F" w14:textId="29634111" w:rsidR="005F46D0" w:rsidRDefault="00D5630F">
    <w:pPr>
      <w:pStyle w:val="Footer"/>
    </w:pPr>
    <w:r>
      <w:rPr>
        <w:noProof/>
      </w:rPr>
      <mc:AlternateContent>
        <mc:Choice Requires="wps">
          <w:drawing>
            <wp:anchor distT="0" distB="0" distL="0" distR="0" simplePos="0" relativeHeight="251658240" behindDoc="0" locked="0" layoutInCell="1" allowOverlap="1" wp14:anchorId="5FC3E39E" wp14:editId="603402BD">
              <wp:simplePos x="635" y="635"/>
              <wp:positionH relativeFrom="page">
                <wp:align>left</wp:align>
              </wp:positionH>
              <wp:positionV relativeFrom="page">
                <wp:align>bottom</wp:align>
              </wp:positionV>
              <wp:extent cx="4829175" cy="345440"/>
              <wp:effectExtent l="0" t="0" r="9525" b="0"/>
              <wp:wrapNone/>
              <wp:docPr id="2014670443" name="Text Box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3B18ED4" w14:textId="1DC125DF" w:rsidR="00D5630F" w:rsidRPr="00D5630F" w:rsidRDefault="00D5630F" w:rsidP="00D5630F">
                          <w:pPr>
                            <w:rPr>
                              <w:rFonts w:ascii="Aptos" w:eastAsia="Aptos" w:hAnsi="Aptos" w:cs="Aptos"/>
                              <w:noProof/>
                              <w:color w:val="000000"/>
                              <w:sz w:val="20"/>
                              <w:szCs w:val="20"/>
                            </w:rPr>
                          </w:pPr>
                          <w:r w:rsidRPr="00D5630F">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C3E39E" id="_x0000_t202" coordsize="21600,21600" o:spt="202" path="m,l,21600r21600,l21600,xe">
              <v:stroke joinstyle="miter"/>
              <v:path gradientshapeok="t" o:connecttype="rect"/>
            </v:shapetype>
            <v:shape id="Text Box 4" o:spid="_x0000_s1027"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fill o:detectmouseclick="t"/>
              <v:textbox style="mso-fit-shape-to-text:t" inset="20pt,0,0,15pt">
                <w:txbxContent>
                  <w:p w14:paraId="13B18ED4" w14:textId="1DC125DF" w:rsidR="00D5630F" w:rsidRPr="00D5630F" w:rsidRDefault="00D5630F" w:rsidP="00D5630F">
                    <w:pPr>
                      <w:rPr>
                        <w:rFonts w:ascii="Aptos" w:eastAsia="Aptos" w:hAnsi="Aptos" w:cs="Aptos"/>
                        <w:noProof/>
                        <w:color w:val="000000"/>
                        <w:sz w:val="20"/>
                        <w:szCs w:val="20"/>
                      </w:rPr>
                    </w:pPr>
                    <w:r w:rsidRPr="00D5630F">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84F6" w14:textId="77777777" w:rsidR="00594423" w:rsidRDefault="00594423" w:rsidP="005F46D0">
      <w:r>
        <w:separator/>
      </w:r>
    </w:p>
  </w:footnote>
  <w:footnote w:type="continuationSeparator" w:id="0">
    <w:p w14:paraId="1054DED3" w14:textId="77777777" w:rsidR="00594423" w:rsidRDefault="00594423" w:rsidP="005F4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4B7"/>
    <w:multiLevelType w:val="hybridMultilevel"/>
    <w:tmpl w:val="839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A24BD"/>
    <w:multiLevelType w:val="hybridMultilevel"/>
    <w:tmpl w:val="36EA3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B1C42E8"/>
    <w:multiLevelType w:val="hybridMultilevel"/>
    <w:tmpl w:val="1DD6DF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2948065">
    <w:abstractNumId w:val="0"/>
  </w:num>
  <w:num w:numId="2" w16cid:durableId="2059283071">
    <w:abstractNumId w:val="2"/>
  </w:num>
  <w:num w:numId="3" w16cid:durableId="62134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2"/>
    <w:rsid w:val="00044D7F"/>
    <w:rsid w:val="00071161"/>
    <w:rsid w:val="001B1AE6"/>
    <w:rsid w:val="001E55B8"/>
    <w:rsid w:val="001E5A05"/>
    <w:rsid w:val="0021213B"/>
    <w:rsid w:val="002A09D6"/>
    <w:rsid w:val="002F0215"/>
    <w:rsid w:val="00312C5F"/>
    <w:rsid w:val="003773E5"/>
    <w:rsid w:val="00391670"/>
    <w:rsid w:val="00394E13"/>
    <w:rsid w:val="003A7BD9"/>
    <w:rsid w:val="00401AAA"/>
    <w:rsid w:val="00413B9F"/>
    <w:rsid w:val="0044677C"/>
    <w:rsid w:val="004563C8"/>
    <w:rsid w:val="00475626"/>
    <w:rsid w:val="004C3125"/>
    <w:rsid w:val="004D3730"/>
    <w:rsid w:val="004F0D00"/>
    <w:rsid w:val="004F23A8"/>
    <w:rsid w:val="004F55CF"/>
    <w:rsid w:val="00535C94"/>
    <w:rsid w:val="00556729"/>
    <w:rsid w:val="0058173F"/>
    <w:rsid w:val="00594423"/>
    <w:rsid w:val="005F247E"/>
    <w:rsid w:val="005F46D0"/>
    <w:rsid w:val="006122CF"/>
    <w:rsid w:val="00613D17"/>
    <w:rsid w:val="00633D67"/>
    <w:rsid w:val="006631E0"/>
    <w:rsid w:val="006938CA"/>
    <w:rsid w:val="00696BB1"/>
    <w:rsid w:val="0069788E"/>
    <w:rsid w:val="006C407E"/>
    <w:rsid w:val="007533EF"/>
    <w:rsid w:val="007D02C7"/>
    <w:rsid w:val="007E742B"/>
    <w:rsid w:val="00823DAB"/>
    <w:rsid w:val="008921F5"/>
    <w:rsid w:val="00953D82"/>
    <w:rsid w:val="009B1B4B"/>
    <w:rsid w:val="009F7057"/>
    <w:rsid w:val="00A27AEF"/>
    <w:rsid w:val="00A31498"/>
    <w:rsid w:val="00A8478E"/>
    <w:rsid w:val="00AD0380"/>
    <w:rsid w:val="00AE2429"/>
    <w:rsid w:val="00B11795"/>
    <w:rsid w:val="00B86381"/>
    <w:rsid w:val="00BB1680"/>
    <w:rsid w:val="00C05CA3"/>
    <w:rsid w:val="00C43C50"/>
    <w:rsid w:val="00D53E59"/>
    <w:rsid w:val="00D5630F"/>
    <w:rsid w:val="00DC0050"/>
    <w:rsid w:val="00DE420E"/>
    <w:rsid w:val="00E374B3"/>
    <w:rsid w:val="00EA23C2"/>
    <w:rsid w:val="00EC2DC3"/>
    <w:rsid w:val="00FF39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E123"/>
  <w15:chartTrackingRefBased/>
  <w15:docId w15:val="{DB49D238-8CF6-4BBD-89CA-EDF3E55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82"/>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D8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3D82"/>
    <w:pPr>
      <w:ind w:left="720"/>
      <w:contextualSpacing/>
    </w:pPr>
  </w:style>
  <w:style w:type="paragraph" w:styleId="CommentText">
    <w:name w:val="annotation text"/>
    <w:basedOn w:val="Normal"/>
    <w:link w:val="CommentTextChar"/>
    <w:uiPriority w:val="99"/>
    <w:unhideWhenUsed/>
    <w:rsid w:val="00953D82"/>
    <w:rPr>
      <w:rFonts w:ascii="TimesLT" w:eastAsia="Times New Roman" w:hAnsi="TimesLT" w:cs="Times New Roman"/>
      <w:sz w:val="20"/>
      <w:szCs w:val="20"/>
      <w:lang w:val="en-GB"/>
    </w:rPr>
  </w:style>
  <w:style w:type="character" w:customStyle="1" w:styleId="CommentTextChar">
    <w:name w:val="Comment Text Char"/>
    <w:basedOn w:val="DefaultParagraphFont"/>
    <w:link w:val="CommentText"/>
    <w:uiPriority w:val="99"/>
    <w:rsid w:val="00953D82"/>
    <w:rPr>
      <w:rFonts w:ascii="TimesLT" w:eastAsia="Times New Roman" w:hAnsi="TimesLT" w:cs="Times New Roman"/>
      <w:sz w:val="20"/>
      <w:szCs w:val="20"/>
      <w:lang w:val="en-GB"/>
    </w:rPr>
  </w:style>
  <w:style w:type="paragraph" w:styleId="Footer">
    <w:name w:val="footer"/>
    <w:basedOn w:val="Normal"/>
    <w:link w:val="FooterChar"/>
    <w:uiPriority w:val="99"/>
    <w:unhideWhenUsed/>
    <w:rsid w:val="005F46D0"/>
    <w:pPr>
      <w:tabs>
        <w:tab w:val="center" w:pos="4819"/>
        <w:tab w:val="right" w:pos="9638"/>
      </w:tabs>
    </w:pPr>
  </w:style>
  <w:style w:type="character" w:customStyle="1" w:styleId="FooterChar">
    <w:name w:val="Footer Char"/>
    <w:basedOn w:val="DefaultParagraphFont"/>
    <w:link w:val="Footer"/>
    <w:uiPriority w:val="99"/>
    <w:rsid w:val="005F46D0"/>
    <w:rPr>
      <w:rFonts w:eastAsiaTheme="minorEastAsia"/>
      <w:sz w:val="24"/>
      <w:szCs w:val="24"/>
      <w:lang w:val="en-US"/>
    </w:rPr>
  </w:style>
  <w:style w:type="paragraph" w:styleId="Header">
    <w:name w:val="header"/>
    <w:basedOn w:val="Normal"/>
    <w:link w:val="HeaderChar"/>
    <w:uiPriority w:val="99"/>
    <w:unhideWhenUsed/>
    <w:rsid w:val="00D5630F"/>
    <w:pPr>
      <w:tabs>
        <w:tab w:val="center" w:pos="4819"/>
        <w:tab w:val="right" w:pos="9638"/>
      </w:tabs>
    </w:pPr>
  </w:style>
  <w:style w:type="character" w:customStyle="1" w:styleId="HeaderChar">
    <w:name w:val="Header Char"/>
    <w:basedOn w:val="DefaultParagraphFont"/>
    <w:link w:val="Header"/>
    <w:uiPriority w:val="99"/>
    <w:rsid w:val="00D5630F"/>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1473</Words>
  <Characters>840</Characters>
  <Application>Microsoft Office Word</Application>
  <DocSecurity>0</DocSecurity>
  <Lines>7</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Pranckuvienė</dc:creator>
  <cp:keywords/>
  <dc:description/>
  <cp:lastModifiedBy>Linas Lasiauskas</cp:lastModifiedBy>
  <cp:revision>25</cp:revision>
  <dcterms:created xsi:type="dcterms:W3CDTF">2026-02-18T07:46:00Z</dcterms:created>
  <dcterms:modified xsi:type="dcterms:W3CDTF">2026-02-18T10:37:00Z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78156e6b,33091243,1052fa3f</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