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8D13" w14:textId="77777777" w:rsidR="008A21F0" w:rsidRPr="00CC4E59" w:rsidRDefault="008A21F0" w:rsidP="00997EC4">
      <w:pPr>
        <w:jc w:val="both"/>
        <w:rPr>
          <w:rFonts w:eastAsia="Times New Roman" w:cs="Times New Roman"/>
          <w:color w:val="auto"/>
          <w:bdr w:val="none" w:sz="0" w:space="0" w:color="auto"/>
        </w:rPr>
      </w:pPr>
    </w:p>
    <w:p w14:paraId="09167501" w14:textId="11895E0D" w:rsidR="0087138E" w:rsidRDefault="00AF63DB" w:rsidP="00E97A40">
      <w:pPr>
        <w:ind w:left="4253"/>
        <w:jc w:val="both"/>
      </w:pPr>
      <w:r w:rsidRPr="00AF63DB">
        <w:t>20</w:t>
      </w:r>
      <w:r>
        <w:t>24</w:t>
      </w:r>
      <w:r w:rsidRPr="00AF63DB">
        <w:t xml:space="preserve"> m. </w:t>
      </w:r>
      <w:r w:rsidR="000658E9">
        <w:t xml:space="preserve">kovo 1 </w:t>
      </w:r>
      <w:r w:rsidRPr="00AF63DB">
        <w:t>d. Lietuvos Respublikos socialinės apsaugos ir darbo ministerijos darbuotojų profesinės sąjungos ir Lietuvos Respublikos socialinės apsaugos ir darbo ministerijos kolektyvinės sutarties</w:t>
      </w:r>
      <w:r w:rsidR="00590F6E">
        <w:t xml:space="preserve"> Nr. </w:t>
      </w:r>
      <w:r w:rsidR="00BF45DC" w:rsidRPr="00BF45DC">
        <w:t>PV3-819</w:t>
      </w:r>
    </w:p>
    <w:p w14:paraId="1F0CE664" w14:textId="573492DF" w:rsidR="00765F2C" w:rsidRDefault="0087138E" w:rsidP="00E97A40">
      <w:pPr>
        <w:ind w:left="4253"/>
        <w:jc w:val="both"/>
      </w:pPr>
      <w:r>
        <w:t>(</w:t>
      </w:r>
      <w:r w:rsidRPr="00AF63DB">
        <w:t>20</w:t>
      </w:r>
      <w:r>
        <w:t>2</w:t>
      </w:r>
      <w:r>
        <w:rPr>
          <w:lang w:val="en-US"/>
        </w:rPr>
        <w:t>5</w:t>
      </w:r>
      <w:r w:rsidRPr="00AF63DB">
        <w:t xml:space="preserve"> m. </w:t>
      </w:r>
      <w:r>
        <w:t xml:space="preserve">       </w:t>
      </w:r>
      <w:r w:rsidR="009F418E">
        <w:t xml:space="preserve">  </w:t>
      </w:r>
      <w:r>
        <w:t xml:space="preserve"> </w:t>
      </w:r>
      <w:r w:rsidR="009F418E">
        <w:t xml:space="preserve"> </w:t>
      </w:r>
      <w:r w:rsidRPr="00AF63DB">
        <w:t>d. Lietuvos Respublikos socialinės apsaugos ir darbo ministerijos darbuotojų profesinės sąjungos ir Lietuvos Respublikos socialinės apsaugos ir darbo ministerijos</w:t>
      </w:r>
      <w:r w:rsidR="00590F6E">
        <w:t xml:space="preserve"> Susitarimo</w:t>
      </w:r>
      <w:r w:rsidR="009F418E">
        <w:t xml:space="preserve"> dėl </w:t>
      </w:r>
      <w:r w:rsidR="009F418E" w:rsidRPr="00AF63DB">
        <w:t>20</w:t>
      </w:r>
      <w:r w:rsidR="009F418E">
        <w:t>24</w:t>
      </w:r>
      <w:r w:rsidR="009F418E" w:rsidRPr="00AF63DB">
        <w:t xml:space="preserve"> m. </w:t>
      </w:r>
      <w:r w:rsidR="009F418E">
        <w:t xml:space="preserve">kovo 1 </w:t>
      </w:r>
      <w:r w:rsidR="009F418E" w:rsidRPr="00AF63DB">
        <w:t>d. Lietuvos Respublikos socialinės apsaugos ir darbo ministerijos darbuotojų profesinės sąjungos ir Lietuvos Respublikos socialinės apsaugos ir darbo ministerijos kolektyvinės sutarties</w:t>
      </w:r>
      <w:r w:rsidR="009F418E">
        <w:t xml:space="preserve"> Nr. </w:t>
      </w:r>
      <w:r w:rsidR="009F418E" w:rsidRPr="00BF45DC">
        <w:t>PV3-819</w:t>
      </w:r>
      <w:r w:rsidR="00E968FB">
        <w:t xml:space="preserve"> pakeitimo</w:t>
      </w:r>
    </w:p>
    <w:p w14:paraId="64FD48DF" w14:textId="2A8CC7C8" w:rsidR="005504AB" w:rsidRDefault="00765F2C" w:rsidP="00E97A40">
      <w:pPr>
        <w:ind w:left="4253"/>
        <w:jc w:val="both"/>
      </w:pPr>
      <w:r>
        <w:t>redak</w:t>
      </w:r>
      <w:r w:rsidR="00E968FB">
        <w:t>cija</w:t>
      </w:r>
      <w:r w:rsidR="009F418E">
        <w:t>)</w:t>
      </w:r>
    </w:p>
    <w:p w14:paraId="25012601" w14:textId="5C4A3FA6" w:rsidR="00A81166" w:rsidRDefault="005504AB" w:rsidP="00E97A40">
      <w:pPr>
        <w:ind w:left="4253"/>
        <w:jc w:val="both"/>
      </w:pPr>
      <w:r>
        <w:t>P</w:t>
      </w:r>
      <w:r w:rsidR="00AF63DB" w:rsidRPr="00AF63DB">
        <w:t>riedas</w:t>
      </w:r>
    </w:p>
    <w:p w14:paraId="050303F7" w14:textId="77777777" w:rsidR="00AF63DB" w:rsidRDefault="00AF63DB" w:rsidP="00AF63DB">
      <w:pPr>
        <w:ind w:left="5954"/>
        <w:jc w:val="both"/>
        <w:rPr>
          <w:color w:val="auto"/>
          <w:bdr w:val="none" w:sz="0" w:space="0" w:color="auto"/>
          <w:lang w:eastAsia="x-none"/>
        </w:rPr>
      </w:pPr>
    </w:p>
    <w:p w14:paraId="44C444AE" w14:textId="77777777" w:rsidR="005504AB" w:rsidRPr="00CC4E59" w:rsidRDefault="005504AB" w:rsidP="00AF63DB">
      <w:pPr>
        <w:ind w:left="5954"/>
        <w:jc w:val="both"/>
        <w:rPr>
          <w:color w:val="auto"/>
          <w:bdr w:val="none" w:sz="0" w:space="0" w:color="auto"/>
          <w:lang w:eastAsia="x-none"/>
        </w:rPr>
      </w:pPr>
    </w:p>
    <w:p w14:paraId="381BABF6" w14:textId="452F1A46"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r w:rsidRPr="00CC4E59">
        <w:rPr>
          <w:b/>
          <w:color w:val="auto"/>
          <w:bdr w:val="none" w:sz="0" w:space="0" w:color="auto"/>
          <w:lang w:eastAsia="x-none"/>
        </w:rPr>
        <w:t>LIETUVOS RESPUBLIKOS SOCIALINĖS APSAUGOS IR DARBO MINISTERIJOS DARBO APMOKĖJIMO SISTEMA</w:t>
      </w:r>
    </w:p>
    <w:p w14:paraId="18A0CDAB"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p>
    <w:p w14:paraId="6BFECFAB" w14:textId="77777777" w:rsidR="00A81166" w:rsidRPr="00CC4E59" w:rsidRDefault="00A81166"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r w:rsidRPr="00CC4E59">
        <w:rPr>
          <w:b/>
          <w:color w:val="auto"/>
          <w:bdr w:val="none" w:sz="0" w:space="0" w:color="auto"/>
          <w:lang w:eastAsia="x-none"/>
        </w:rPr>
        <w:t>I SKYRIUS</w:t>
      </w:r>
    </w:p>
    <w:p w14:paraId="2971B5F4" w14:textId="77777777" w:rsidR="00A81166" w:rsidRPr="00CC4E59" w:rsidRDefault="00A81166"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r w:rsidRPr="00CC4E59">
        <w:rPr>
          <w:b/>
          <w:color w:val="auto"/>
          <w:bdr w:val="none" w:sz="0" w:space="0" w:color="auto"/>
          <w:lang w:eastAsia="x-none"/>
        </w:rPr>
        <w:t>BENDROSIOS NUOSTATOS</w:t>
      </w:r>
    </w:p>
    <w:p w14:paraId="0A5E1B99" w14:textId="77777777" w:rsidR="00A81166" w:rsidRPr="00CC4E59" w:rsidRDefault="00A81166"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p>
    <w:p w14:paraId="57557AC5" w14:textId="32BF6346" w:rsidR="00A81166" w:rsidRPr="00CC4E59" w:rsidRDefault="00A81166" w:rsidP="00432166">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auto"/>
          <w:bdr w:val="none" w:sz="0" w:space="0" w:color="auto"/>
          <w:lang w:eastAsia="x-none"/>
        </w:rPr>
      </w:pPr>
      <w:bookmarkStart w:id="0" w:name="_Hlk148608629"/>
      <w:r w:rsidRPr="00CC4E59">
        <w:rPr>
          <w:color w:val="auto"/>
          <w:bdr w:val="none" w:sz="0" w:space="0" w:color="auto"/>
          <w:lang w:eastAsia="x-none"/>
        </w:rPr>
        <w:t>Lietuvos Respublikos socialinės apsaugos ir darbo ministerijos darbo apmokėjimo sistema</w:t>
      </w:r>
      <w:r w:rsidR="00432166" w:rsidRPr="00CC4E59">
        <w:rPr>
          <w:color w:val="auto"/>
          <w:bdr w:val="none" w:sz="0" w:space="0" w:color="auto"/>
          <w:lang w:eastAsia="x-none"/>
        </w:rPr>
        <w:t xml:space="preserve"> </w:t>
      </w:r>
      <w:bookmarkEnd w:id="0"/>
      <w:r w:rsidR="00432166" w:rsidRPr="00CC4E59">
        <w:rPr>
          <w:color w:val="auto"/>
          <w:bdr w:val="none" w:sz="0" w:space="0" w:color="auto"/>
          <w:lang w:eastAsia="x-none"/>
        </w:rPr>
        <w:t xml:space="preserve">(toliau – </w:t>
      </w:r>
      <w:r w:rsidR="00486427" w:rsidRPr="00CC4E59">
        <w:rPr>
          <w:color w:val="auto"/>
          <w:bdr w:val="none" w:sz="0" w:space="0" w:color="auto"/>
          <w:lang w:eastAsia="x-none"/>
        </w:rPr>
        <w:t>D</w:t>
      </w:r>
      <w:r w:rsidR="00432166" w:rsidRPr="00CC4E59">
        <w:rPr>
          <w:color w:val="auto"/>
          <w:bdr w:val="none" w:sz="0" w:space="0" w:color="auto"/>
          <w:lang w:eastAsia="x-none"/>
        </w:rPr>
        <w:t>arbo apmokėjimo sistema)</w:t>
      </w:r>
      <w:r w:rsidRPr="00CC4E59">
        <w:rPr>
          <w:color w:val="auto"/>
          <w:bdr w:val="none" w:sz="0" w:space="0" w:color="auto"/>
          <w:lang w:eastAsia="x-none"/>
        </w:rPr>
        <w:t xml:space="preserve"> </w:t>
      </w:r>
      <w:r w:rsidRPr="00CC4E59">
        <w:rPr>
          <w:shd w:val="clear" w:color="auto" w:fill="FFFFFF"/>
        </w:rPr>
        <w:t xml:space="preserve">detalizuoja </w:t>
      </w:r>
      <w:r w:rsidR="00432166" w:rsidRPr="00CC4E59">
        <w:rPr>
          <w:shd w:val="clear" w:color="auto" w:fill="FFFFFF"/>
        </w:rPr>
        <w:t xml:space="preserve">Lietuvos Respublikos socialinės apsaugos ir darbo ministerijos (toliau – </w:t>
      </w:r>
      <w:r w:rsidR="00485172" w:rsidRPr="00CC4E59">
        <w:rPr>
          <w:shd w:val="clear" w:color="auto" w:fill="FFFFFF"/>
        </w:rPr>
        <w:t>m</w:t>
      </w:r>
      <w:r w:rsidR="00432166" w:rsidRPr="00CC4E59">
        <w:rPr>
          <w:shd w:val="clear" w:color="auto" w:fill="FFFFFF"/>
        </w:rPr>
        <w:t>inisterija)</w:t>
      </w:r>
      <w:r w:rsidRPr="00CC4E59">
        <w:rPr>
          <w:shd w:val="clear" w:color="auto" w:fill="FFFFFF"/>
        </w:rPr>
        <w:t xml:space="preserve"> </w:t>
      </w:r>
      <w:r w:rsidR="00AC288E" w:rsidRPr="00CC4E59">
        <w:rPr>
          <w:shd w:val="clear" w:color="auto" w:fill="FFFFFF"/>
        </w:rPr>
        <w:t xml:space="preserve">valstybės tarnautojų ir </w:t>
      </w:r>
      <w:r w:rsidRPr="00CC4E59">
        <w:rPr>
          <w:shd w:val="clear" w:color="auto" w:fill="FFFFFF"/>
        </w:rPr>
        <w:t>darbuotojų</w:t>
      </w:r>
      <w:r w:rsidR="00432166" w:rsidRPr="00CC4E59">
        <w:rPr>
          <w:shd w:val="clear" w:color="auto" w:fill="FFFFFF"/>
        </w:rPr>
        <w:t>, dirbančių pagal darbo sutartis (toliau</w:t>
      </w:r>
      <w:r w:rsidR="00AC288E" w:rsidRPr="00CC4E59">
        <w:rPr>
          <w:shd w:val="clear" w:color="auto" w:fill="FFFFFF"/>
        </w:rPr>
        <w:t xml:space="preserve"> kartu</w:t>
      </w:r>
      <w:r w:rsidR="00432166" w:rsidRPr="00CC4E59">
        <w:rPr>
          <w:shd w:val="clear" w:color="auto" w:fill="FFFFFF"/>
        </w:rPr>
        <w:t xml:space="preserve"> – darbuotojai)</w:t>
      </w:r>
      <w:r w:rsidR="00DD1CDC" w:rsidRPr="00CC4E59">
        <w:rPr>
          <w:shd w:val="clear" w:color="auto" w:fill="FFFFFF"/>
        </w:rPr>
        <w:t>,</w:t>
      </w:r>
      <w:r w:rsidRPr="00CC4E59">
        <w:rPr>
          <w:shd w:val="clear" w:color="auto" w:fill="FFFFFF"/>
        </w:rPr>
        <w:t xml:space="preserve"> pareigybių sąraše esančių pareigybių pareiginės algos </w:t>
      </w:r>
      <w:r w:rsidR="00025C01" w:rsidRPr="00CC4E59">
        <w:rPr>
          <w:shd w:val="clear" w:color="auto" w:fill="FFFFFF"/>
        </w:rPr>
        <w:t xml:space="preserve">koeficiento </w:t>
      </w:r>
      <w:r w:rsidRPr="00CC4E59">
        <w:rPr>
          <w:shd w:val="clear" w:color="auto" w:fill="FFFFFF"/>
        </w:rPr>
        <w:t>nustatymo kriterij</w:t>
      </w:r>
      <w:r w:rsidR="00432166" w:rsidRPr="00CC4E59">
        <w:rPr>
          <w:shd w:val="clear" w:color="auto" w:fill="FFFFFF"/>
        </w:rPr>
        <w:t>us</w:t>
      </w:r>
      <w:r w:rsidR="00025C01" w:rsidRPr="00CC4E59">
        <w:rPr>
          <w:shd w:val="clear" w:color="auto" w:fill="FFFFFF"/>
        </w:rPr>
        <w:t>, nustato pareiginės algos koeficientų intervalus konkrečioms pareigybėms,</w:t>
      </w:r>
      <w:r w:rsidR="00DE129E" w:rsidRPr="00CC4E59">
        <w:rPr>
          <w:shd w:val="clear" w:color="auto" w:fill="FFFFFF"/>
        </w:rPr>
        <w:t xml:space="preserve"> </w:t>
      </w:r>
      <w:r w:rsidR="00025C01" w:rsidRPr="00CC4E59">
        <w:rPr>
          <w:shd w:val="clear" w:color="auto" w:fill="FFFFFF"/>
        </w:rPr>
        <w:t>priemokų dydžius ir jų skyrimo tvark</w:t>
      </w:r>
      <w:r w:rsidR="00DE129E" w:rsidRPr="00CC4E59">
        <w:rPr>
          <w:shd w:val="clear" w:color="auto" w:fill="FFFFFF"/>
        </w:rPr>
        <w:t>ą,</w:t>
      </w:r>
      <w:r w:rsidRPr="00CC4E59">
        <w:rPr>
          <w:shd w:val="clear" w:color="auto" w:fill="FFFFFF"/>
        </w:rPr>
        <w:t xml:space="preserve"> mokėjimo už darbą poilsio ir švenčių dienomis, nakties ir viršvalandinį darbą, budėjimą tvark</w:t>
      </w:r>
      <w:r w:rsidR="00432166" w:rsidRPr="00CC4E59">
        <w:rPr>
          <w:shd w:val="clear" w:color="auto" w:fill="FFFFFF"/>
        </w:rPr>
        <w:t>ą ir dydžius</w:t>
      </w:r>
      <w:r w:rsidR="005B6053" w:rsidRPr="00CC4E59">
        <w:rPr>
          <w:shd w:val="clear" w:color="auto" w:fill="FFFFFF"/>
        </w:rPr>
        <w:t xml:space="preserve">, darbuotojų skatinimo tvarką, </w:t>
      </w:r>
      <w:r w:rsidR="00984032" w:rsidRPr="00CC4E59">
        <w:rPr>
          <w:shd w:val="clear" w:color="auto" w:fill="FFFFFF"/>
        </w:rPr>
        <w:t xml:space="preserve">taip pat </w:t>
      </w:r>
      <w:r w:rsidR="005B6053" w:rsidRPr="00CC4E59">
        <w:rPr>
          <w:shd w:val="clear" w:color="auto" w:fill="FFFFFF"/>
        </w:rPr>
        <w:t>materialinių pašalpų skyrimo tvarką ir jų dydžius</w:t>
      </w:r>
      <w:r w:rsidRPr="00CC4E59">
        <w:rPr>
          <w:shd w:val="clear" w:color="auto" w:fill="FFFFFF"/>
        </w:rPr>
        <w:t>.</w:t>
      </w:r>
    </w:p>
    <w:p w14:paraId="0553CEA2" w14:textId="3FDCD077" w:rsidR="00432166" w:rsidRPr="00CC4E59" w:rsidRDefault="00432166" w:rsidP="00CB004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auto"/>
          <w:bdr w:val="none" w:sz="0" w:space="0" w:color="auto"/>
          <w:lang w:eastAsia="x-none"/>
        </w:rPr>
      </w:pPr>
      <w:r w:rsidRPr="00CC4E59">
        <w:rPr>
          <w:color w:val="auto"/>
          <w:bdr w:val="none" w:sz="0" w:space="0" w:color="auto"/>
          <w:lang w:eastAsia="x-none"/>
        </w:rPr>
        <w:t xml:space="preserve">Darbo apmokėjimo sistema </w:t>
      </w:r>
      <w:r w:rsidR="00DE129E" w:rsidRPr="00CC4E59">
        <w:rPr>
          <w:color w:val="auto"/>
          <w:bdr w:val="none" w:sz="0" w:space="0" w:color="auto"/>
          <w:lang w:eastAsia="x-none"/>
        </w:rPr>
        <w:t>nustatyta</w:t>
      </w:r>
      <w:r w:rsidRPr="00CC4E59">
        <w:rPr>
          <w:color w:val="auto"/>
          <w:bdr w:val="none" w:sz="0" w:space="0" w:color="auto"/>
          <w:lang w:eastAsia="x-none"/>
        </w:rPr>
        <w:t xml:space="preserve"> vadovaujantis Lietuvos Respublikos darbo kodeksu</w:t>
      </w:r>
      <w:r w:rsidR="00DE129E" w:rsidRPr="00CC4E59">
        <w:rPr>
          <w:color w:val="auto"/>
          <w:bdr w:val="none" w:sz="0" w:space="0" w:color="auto"/>
          <w:lang w:eastAsia="x-none"/>
        </w:rPr>
        <w:t xml:space="preserve">, Lietuvos Respublikos valstybės tarnybos įstatymu, Lietuvos Respublikos </w:t>
      </w:r>
      <w:bookmarkStart w:id="1" w:name="_Hlk141704980"/>
      <w:r w:rsidR="00DE129E" w:rsidRPr="00CC4E59">
        <w:rPr>
          <w:color w:val="auto"/>
          <w:bdr w:val="none" w:sz="0" w:space="0" w:color="auto"/>
          <w:lang w:eastAsia="x-none"/>
        </w:rPr>
        <w:t xml:space="preserve">biudžetinių įstaigų darbuotojų darbo apmokėjimo ir komisijų narių atlygio už darbą </w:t>
      </w:r>
      <w:bookmarkEnd w:id="1"/>
      <w:r w:rsidR="00DE129E" w:rsidRPr="00CC4E59">
        <w:rPr>
          <w:color w:val="auto"/>
          <w:bdr w:val="none" w:sz="0" w:space="0" w:color="auto"/>
          <w:lang w:eastAsia="x-none"/>
        </w:rPr>
        <w:t xml:space="preserve">įstatymu, </w:t>
      </w:r>
      <w:r w:rsidR="004F1EC8" w:rsidRPr="00CC4E59">
        <w:rPr>
          <w:color w:val="auto"/>
          <w:bdr w:val="none" w:sz="0" w:space="0" w:color="auto"/>
          <w:lang w:eastAsia="x-none"/>
        </w:rPr>
        <w:t xml:space="preserve">Darbo apmokėjimo sistemos nustatymo rekomendacijos, patvirtintomis </w:t>
      </w:r>
      <w:r w:rsidR="00DE129E" w:rsidRPr="00CC4E59">
        <w:rPr>
          <w:color w:val="auto"/>
          <w:bdr w:val="none" w:sz="0" w:space="0" w:color="auto"/>
          <w:lang w:eastAsia="x-none"/>
        </w:rPr>
        <w:t>Lietuvos Respublikos Vyriausybės</w:t>
      </w:r>
      <w:r w:rsidR="00B34AAB" w:rsidRPr="00CC4E59">
        <w:rPr>
          <w:color w:val="auto"/>
          <w:bdr w:val="none" w:sz="0" w:space="0" w:color="auto"/>
          <w:lang w:eastAsia="x-none"/>
        </w:rPr>
        <w:t xml:space="preserve"> </w:t>
      </w:r>
      <w:r w:rsidR="004F1EC8" w:rsidRPr="00CC4E59">
        <w:rPr>
          <w:color w:val="auto"/>
          <w:bdr w:val="none" w:sz="0" w:space="0" w:color="auto"/>
          <w:lang w:eastAsia="x-none"/>
        </w:rPr>
        <w:t>2023 m. lapkričio 8 d. nutarimu Nr. 857 „Dėl Darbo apmokėjimo sistemos nustatymo rekomendacijų patvirtinimo“</w:t>
      </w:r>
      <w:r w:rsidR="00DE129E" w:rsidRPr="00CC4E59">
        <w:rPr>
          <w:color w:val="auto"/>
          <w:bdr w:val="none" w:sz="0" w:space="0" w:color="auto"/>
          <w:lang w:eastAsia="x-none"/>
        </w:rPr>
        <w:t>.</w:t>
      </w:r>
    </w:p>
    <w:p w14:paraId="4B2CF632" w14:textId="28BAB7FC" w:rsidR="00CB0043" w:rsidRPr="00CC4E59" w:rsidRDefault="00CB0043" w:rsidP="00DE14D5">
      <w:pPr>
        <w:pStyle w:val="Sraopastraipa"/>
        <w:numPr>
          <w:ilvl w:val="0"/>
          <w:numId w:val="2"/>
        </w:numPr>
        <w:tabs>
          <w:tab w:val="left" w:pos="1276"/>
        </w:tabs>
        <w:ind w:left="0" w:firstLine="851"/>
        <w:jc w:val="both"/>
      </w:pPr>
      <w:r w:rsidRPr="00CC4E59">
        <w:rPr>
          <w:color w:val="auto"/>
          <w:bdr w:val="none" w:sz="0" w:space="0" w:color="auto"/>
          <w:lang w:eastAsia="x-none"/>
        </w:rPr>
        <w:t>Ministerijos Darbo apmokėjimo sistema</w:t>
      </w:r>
      <w:r w:rsidR="00BB51C6" w:rsidRPr="00CC4E59">
        <w:rPr>
          <w:color w:val="auto"/>
          <w:bdr w:val="none" w:sz="0" w:space="0" w:color="auto"/>
          <w:lang w:eastAsia="x-none"/>
        </w:rPr>
        <w:t xml:space="preserve">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w:t>
      </w:r>
      <w:r w:rsidR="0079ED99" w:rsidRPr="00CC4E59">
        <w:rPr>
          <w:color w:val="auto"/>
          <w:bdr w:val="none" w:sz="0" w:space="0" w:color="auto"/>
          <w:lang w:eastAsia="x-none"/>
        </w:rPr>
        <w:t xml:space="preserve">religijos ar </w:t>
      </w:r>
      <w:r w:rsidR="00BB51C6" w:rsidRPr="00CC4E59">
        <w:rPr>
          <w:color w:val="auto"/>
          <w:bdr w:val="none" w:sz="0" w:space="0" w:color="auto"/>
          <w:lang w:eastAsia="x-none"/>
        </w:rPr>
        <w:t>įsitikinimų</w:t>
      </w:r>
      <w:r w:rsidR="3D58B22F" w:rsidRPr="00CC4E59">
        <w:rPr>
          <w:color w:val="auto"/>
          <w:bdr w:val="none" w:sz="0" w:space="0" w:color="auto"/>
          <w:lang w:eastAsia="x-none"/>
        </w:rPr>
        <w:t>,</w:t>
      </w:r>
      <w:r w:rsidR="00BB51C6" w:rsidRPr="00CC4E59">
        <w:rPr>
          <w:color w:val="auto"/>
          <w:bdr w:val="none" w:sz="0" w:space="0" w:color="auto"/>
          <w:lang w:eastAsia="x-none"/>
        </w:rPr>
        <w:t xml:space="preserve"> pažiūrų, amžiaus, lytinės orientacijos, negalios, etninės priklausomybės, sveikatos būklės, ketinimo turėti vaiką (vaikų), įvaikį (įvaikių), globotinį (globotinių), rūpintinį (rūpintinių), santuokinės ir šeiminės padėties, priklausymo politinėms partijoms, profesinėms sąjungoms ir asociacijoms aplinkybių, nesusijusių su </w:t>
      </w:r>
      <w:r w:rsidR="392E18C3" w:rsidRPr="00CC4E59">
        <w:rPr>
          <w:color w:val="auto"/>
          <w:bdr w:val="none" w:sz="0" w:space="0" w:color="auto"/>
          <w:lang w:eastAsia="x-none"/>
        </w:rPr>
        <w:t>darbuotojų</w:t>
      </w:r>
      <w:r w:rsidR="00BB51C6" w:rsidRPr="00CC4E59">
        <w:rPr>
          <w:color w:val="auto"/>
          <w:bdr w:val="none" w:sz="0" w:space="0" w:color="auto"/>
          <w:lang w:eastAsia="x-none"/>
        </w:rPr>
        <w:t xml:space="preserve"> dalykinėmis savybėmis, laisvų kolektyvinių derybų ir teisės imtis kolektyvinių veiksmų, skaidrumo ir viešumo principais.</w:t>
      </w:r>
      <w:r w:rsidRPr="00CC4E59">
        <w:rPr>
          <w:color w:val="auto"/>
          <w:bdr w:val="none" w:sz="0" w:space="0" w:color="auto"/>
          <w:lang w:eastAsia="x-none"/>
        </w:rPr>
        <w:t xml:space="preserve"> </w:t>
      </w:r>
    </w:p>
    <w:p w14:paraId="5A900526" w14:textId="2776A933" w:rsidR="000903C7" w:rsidRPr="00CC4E59" w:rsidRDefault="000903C7" w:rsidP="009E373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auto"/>
          <w:bdr w:val="none" w:sz="0" w:space="0" w:color="auto"/>
          <w:lang w:eastAsia="x-none"/>
        </w:rPr>
      </w:pPr>
    </w:p>
    <w:p w14:paraId="3261F0E4" w14:textId="77777777" w:rsidR="008C5997" w:rsidRPr="00CC4E59" w:rsidRDefault="00555DCC"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r w:rsidRPr="00CC4E59">
        <w:rPr>
          <w:b/>
          <w:color w:val="auto"/>
          <w:bdr w:val="none" w:sz="0" w:space="0" w:color="auto"/>
          <w:lang w:eastAsia="x-none"/>
        </w:rPr>
        <w:t>II</w:t>
      </w:r>
      <w:r w:rsidR="008C5997" w:rsidRPr="00CC4E59">
        <w:rPr>
          <w:b/>
          <w:color w:val="auto"/>
          <w:bdr w:val="none" w:sz="0" w:space="0" w:color="auto"/>
          <w:lang w:eastAsia="x-none"/>
        </w:rPr>
        <w:t xml:space="preserve"> SKYRIUS</w:t>
      </w:r>
    </w:p>
    <w:p w14:paraId="726321C8" w14:textId="5299B4F0" w:rsidR="008C5997" w:rsidRPr="00CC4E59" w:rsidRDefault="00A23B01" w:rsidP="007F5C1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b/>
          <w:color w:val="auto"/>
          <w:bdr w:val="none" w:sz="0" w:space="0" w:color="auto"/>
        </w:rPr>
      </w:pPr>
      <w:r w:rsidRPr="00CC4E59">
        <w:rPr>
          <w:b/>
          <w:color w:val="auto"/>
          <w:bdr w:val="none" w:sz="0" w:space="0" w:color="auto"/>
        </w:rPr>
        <w:t>MINISTERIJOS DARBUOTOJŲ</w:t>
      </w:r>
      <w:r w:rsidR="008C5997" w:rsidRPr="00CC4E59">
        <w:rPr>
          <w:b/>
          <w:color w:val="auto"/>
          <w:bdr w:val="none" w:sz="0" w:space="0" w:color="auto"/>
        </w:rPr>
        <w:t xml:space="preserve"> PAREIGYBIŲ </w:t>
      </w:r>
      <w:r w:rsidR="007F5C18" w:rsidRPr="00CC4E59">
        <w:rPr>
          <w:b/>
          <w:color w:val="auto"/>
          <w:bdr w:val="none" w:sz="0" w:space="0" w:color="auto"/>
        </w:rPr>
        <w:t xml:space="preserve">GRUPĖS, </w:t>
      </w:r>
      <w:r w:rsidR="008C5997" w:rsidRPr="00CC4E59">
        <w:rPr>
          <w:b/>
          <w:color w:val="auto"/>
          <w:bdr w:val="none" w:sz="0" w:space="0" w:color="auto"/>
        </w:rPr>
        <w:t>LYGIAI</w:t>
      </w:r>
      <w:r w:rsidR="004E6ABF" w:rsidRPr="00CC4E59">
        <w:rPr>
          <w:b/>
          <w:color w:val="auto"/>
          <w:bdr w:val="none" w:sz="0" w:space="0" w:color="auto"/>
        </w:rPr>
        <w:t>, LYGMENYS</w:t>
      </w:r>
    </w:p>
    <w:p w14:paraId="6013F662" w14:textId="615240DB"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rPr>
          <w:rFonts w:eastAsia="Calibri" w:cs="Times New Roman"/>
          <w:color w:val="auto"/>
          <w:bdr w:val="none" w:sz="0" w:space="0" w:color="auto"/>
        </w:rPr>
      </w:pPr>
    </w:p>
    <w:p w14:paraId="4D9AF261" w14:textId="20979DAC" w:rsidR="00F05EB5" w:rsidRPr="00CC4E59" w:rsidRDefault="00F05EB5" w:rsidP="00F05EB5">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s>
        <w:ind w:left="0" w:firstLine="851"/>
        <w:jc w:val="both"/>
        <w:rPr>
          <w:bCs/>
          <w:color w:val="auto"/>
          <w:bdr w:val="none" w:sz="0" w:space="0" w:color="auto"/>
        </w:rPr>
      </w:pPr>
      <w:r w:rsidRPr="00CC4E59">
        <w:rPr>
          <w:bCs/>
          <w:color w:val="auto"/>
          <w:bdr w:val="none" w:sz="0" w:space="0" w:color="auto"/>
        </w:rPr>
        <w:t>Ministerijos valstybės tarnautojų</w:t>
      </w:r>
      <w:r w:rsidR="00F23DF0" w:rsidRPr="00CC4E59">
        <w:rPr>
          <w:bCs/>
          <w:color w:val="auto"/>
          <w:bdr w:val="none" w:sz="0" w:space="0" w:color="auto"/>
        </w:rPr>
        <w:t xml:space="preserve"> </w:t>
      </w:r>
      <w:r w:rsidRPr="00CC4E59">
        <w:rPr>
          <w:bCs/>
          <w:color w:val="auto"/>
          <w:bdr w:val="none" w:sz="0" w:space="0" w:color="auto"/>
        </w:rPr>
        <w:t xml:space="preserve">pareigybės </w:t>
      </w:r>
      <w:r w:rsidR="00DD1CDC" w:rsidRPr="00CC4E59">
        <w:rPr>
          <w:bCs/>
          <w:color w:val="auto"/>
          <w:bdr w:val="none" w:sz="0" w:space="0" w:color="auto"/>
        </w:rPr>
        <w:t>priskiriamos 1, 4-</w:t>
      </w:r>
      <w:r w:rsidR="00993AE5" w:rsidRPr="00CC4E59">
        <w:rPr>
          <w:bCs/>
          <w:color w:val="auto"/>
          <w:bdr w:val="none" w:sz="0" w:space="0" w:color="auto"/>
        </w:rPr>
        <w:t xml:space="preserve">8 </w:t>
      </w:r>
      <w:r w:rsidR="00E735E4" w:rsidRPr="00CC4E59">
        <w:rPr>
          <w:bCs/>
          <w:color w:val="auto"/>
          <w:bdr w:val="none" w:sz="0" w:space="0" w:color="auto"/>
        </w:rPr>
        <w:t xml:space="preserve">pareigybių </w:t>
      </w:r>
      <w:r w:rsidRPr="00CC4E59">
        <w:rPr>
          <w:bCs/>
          <w:color w:val="auto"/>
          <w:bdr w:val="none" w:sz="0" w:space="0" w:color="auto"/>
        </w:rPr>
        <w:t>grup</w:t>
      </w:r>
      <w:r w:rsidR="00DD1CDC" w:rsidRPr="00CC4E59">
        <w:rPr>
          <w:bCs/>
          <w:color w:val="auto"/>
          <w:bdr w:val="none" w:sz="0" w:space="0" w:color="auto"/>
        </w:rPr>
        <w:t>ėms</w:t>
      </w:r>
      <w:r w:rsidRPr="00CC4E59">
        <w:rPr>
          <w:bCs/>
          <w:color w:val="auto"/>
          <w:bdr w:val="none" w:sz="0" w:space="0" w:color="auto"/>
        </w:rPr>
        <w:t>, nurodyt</w:t>
      </w:r>
      <w:r w:rsidR="00DD1CDC" w:rsidRPr="00CC4E59">
        <w:rPr>
          <w:bCs/>
          <w:color w:val="auto"/>
          <w:bdr w:val="none" w:sz="0" w:space="0" w:color="auto"/>
        </w:rPr>
        <w:t>om</w:t>
      </w:r>
      <w:r w:rsidRPr="00CC4E59">
        <w:rPr>
          <w:bCs/>
          <w:color w:val="auto"/>
          <w:bdr w:val="none" w:sz="0" w:space="0" w:color="auto"/>
        </w:rPr>
        <w:t xml:space="preserve">s Valstybės tarnybos įstatymo 1 priede. </w:t>
      </w:r>
    </w:p>
    <w:p w14:paraId="78DFE9D6" w14:textId="7A3AB1F7" w:rsidR="008C5997" w:rsidRPr="00CC4E59" w:rsidRDefault="00A23B01" w:rsidP="00EE008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s>
        <w:ind w:left="0" w:firstLine="851"/>
        <w:jc w:val="both"/>
        <w:rPr>
          <w:b/>
          <w:color w:val="auto"/>
          <w:bdr w:val="none" w:sz="0" w:space="0" w:color="auto"/>
        </w:rPr>
      </w:pPr>
      <w:r w:rsidRPr="00CC4E59">
        <w:rPr>
          <w:color w:val="auto"/>
          <w:bdr w:val="none" w:sz="0" w:space="0" w:color="auto"/>
        </w:rPr>
        <w:lastRenderedPageBreak/>
        <w:t>Ministerijos darbuotojų</w:t>
      </w:r>
      <w:r w:rsidR="00EF52BF" w:rsidRPr="00CC4E59">
        <w:rPr>
          <w:color w:val="auto"/>
          <w:bdr w:val="none" w:sz="0" w:space="0" w:color="auto"/>
        </w:rPr>
        <w:t>,</w:t>
      </w:r>
      <w:r w:rsidR="00EF52BF" w:rsidRPr="00CC4E59">
        <w:t xml:space="preserve"> </w:t>
      </w:r>
      <w:r w:rsidR="00EF52BF" w:rsidRPr="00CC4E59">
        <w:rPr>
          <w:color w:val="auto"/>
          <w:bdr w:val="none" w:sz="0" w:space="0" w:color="auto"/>
        </w:rPr>
        <w:t>dirbančių pagal darbo sutartis,</w:t>
      </w:r>
      <w:r w:rsidR="008C5997" w:rsidRPr="00CC4E59">
        <w:rPr>
          <w:color w:val="auto"/>
          <w:bdr w:val="none" w:sz="0" w:space="0" w:color="auto"/>
        </w:rPr>
        <w:t xml:space="preserve"> pareigybės </w:t>
      </w:r>
      <w:r w:rsidR="00E755AB" w:rsidRPr="00CC4E59">
        <w:rPr>
          <w:color w:val="auto"/>
          <w:bdr w:val="none" w:sz="0" w:space="0" w:color="auto"/>
        </w:rPr>
        <w:t>yra</w:t>
      </w:r>
      <w:r w:rsidR="008C5997" w:rsidRPr="00CC4E59">
        <w:rPr>
          <w:color w:val="auto"/>
          <w:bdr w:val="none" w:sz="0" w:space="0" w:color="auto"/>
        </w:rPr>
        <w:t xml:space="preserve"> </w:t>
      </w:r>
      <w:r w:rsidR="00DD1CDC" w:rsidRPr="00CC4E59">
        <w:rPr>
          <w:color w:val="auto"/>
          <w:bdr w:val="none" w:sz="0" w:space="0" w:color="auto"/>
        </w:rPr>
        <w:t xml:space="preserve">trijų </w:t>
      </w:r>
      <w:r w:rsidR="008C5997" w:rsidRPr="00CC4E59">
        <w:rPr>
          <w:color w:val="auto"/>
          <w:bdr w:val="none" w:sz="0" w:space="0" w:color="auto"/>
        </w:rPr>
        <w:t>lygių:</w:t>
      </w:r>
    </w:p>
    <w:p w14:paraId="50D443D2" w14:textId="6A05FC79" w:rsidR="00EE008F" w:rsidRPr="00CC4E59" w:rsidRDefault="008C5997" w:rsidP="1B31BE27">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851"/>
        <w:jc w:val="both"/>
        <w:rPr>
          <w:color w:val="auto"/>
          <w:bdr w:val="none" w:sz="0" w:space="0" w:color="auto"/>
        </w:rPr>
      </w:pPr>
      <w:r w:rsidRPr="00CC4E59">
        <w:rPr>
          <w:color w:val="auto"/>
          <w:bdr w:val="none" w:sz="0" w:space="0" w:color="auto"/>
        </w:rPr>
        <w:t>A</w:t>
      </w:r>
      <w:r w:rsidR="00EE008F" w:rsidRPr="00CC4E59">
        <w:rPr>
          <w:color w:val="auto"/>
          <w:bdr w:val="none" w:sz="0" w:space="0" w:color="auto"/>
        </w:rPr>
        <w:t>2</w:t>
      </w:r>
      <w:r w:rsidRPr="00CC4E59">
        <w:rPr>
          <w:color w:val="auto"/>
          <w:bdr w:val="none" w:sz="0" w:space="0" w:color="auto"/>
        </w:rPr>
        <w:t xml:space="preserve"> lygio – pareigybės, kurioms būtinas ne žemesnis kaip aukštasis</w:t>
      </w:r>
      <w:r w:rsidR="00EF52BF" w:rsidRPr="00CC4E59">
        <w:rPr>
          <w:color w:val="auto"/>
          <w:bdr w:val="none" w:sz="0" w:space="0" w:color="auto"/>
        </w:rPr>
        <w:t xml:space="preserve"> (universitetinis su bakalauro kvalifikaciniu laipsniu ar </w:t>
      </w:r>
      <w:r w:rsidR="00F90E38" w:rsidRPr="00CC4E59">
        <w:rPr>
          <w:color w:val="auto"/>
          <w:bdr w:val="none" w:sz="0" w:space="0" w:color="auto"/>
        </w:rPr>
        <w:t xml:space="preserve">lygiavertis išsilavinimas </w:t>
      </w:r>
      <w:r w:rsidR="00EF52BF" w:rsidRPr="00CC4E59">
        <w:rPr>
          <w:color w:val="auto"/>
          <w:bdr w:val="none" w:sz="0" w:space="0" w:color="auto"/>
        </w:rPr>
        <w:t xml:space="preserve">arba aukštasis koleginis išsilavinimas su profesinio bakalauro kvalifikaciniu laipsniu ar </w:t>
      </w:r>
      <w:r w:rsidR="00F90E38" w:rsidRPr="00CC4E59">
        <w:rPr>
          <w:color w:val="auto"/>
          <w:bdr w:val="none" w:sz="0" w:space="0" w:color="auto"/>
        </w:rPr>
        <w:t>lygiavertis išsilavinimas</w:t>
      </w:r>
      <w:r w:rsidR="00EF52BF" w:rsidRPr="00CC4E59">
        <w:rPr>
          <w:color w:val="auto"/>
          <w:bdr w:val="none" w:sz="0" w:space="0" w:color="auto"/>
        </w:rPr>
        <w:t>)</w:t>
      </w:r>
      <w:r w:rsidRPr="00CC4E59">
        <w:rPr>
          <w:color w:val="auto"/>
          <w:bdr w:val="none" w:sz="0" w:space="0" w:color="auto"/>
        </w:rPr>
        <w:t xml:space="preserve"> išsilavinimas</w:t>
      </w:r>
      <w:r w:rsidR="00EF52BF" w:rsidRPr="00CC4E59">
        <w:rPr>
          <w:color w:val="auto"/>
          <w:bdr w:val="none" w:sz="0" w:space="0" w:color="auto"/>
        </w:rPr>
        <w:t>;</w:t>
      </w:r>
    </w:p>
    <w:p w14:paraId="5486788A" w14:textId="5321C01F" w:rsidR="008C5997" w:rsidRPr="00CC4E59" w:rsidRDefault="008C5997" w:rsidP="001E583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851"/>
        <w:jc w:val="both"/>
        <w:rPr>
          <w:color w:val="auto"/>
          <w:bdr w:val="none" w:sz="0" w:space="0" w:color="auto"/>
        </w:rPr>
      </w:pPr>
      <w:r w:rsidRPr="00CC4E59">
        <w:rPr>
          <w:color w:val="auto"/>
          <w:bdr w:val="none" w:sz="0" w:space="0" w:color="auto"/>
        </w:rPr>
        <w:t>B lygio – pareigybės, kurioms būtinas ne žemesnis kaip aukštesnysis išsilavinimas, įgytas iki 2009 metų, ar specialusis vidurinis išsilavinimas, įgytas iki 1995 metų;</w:t>
      </w:r>
    </w:p>
    <w:p w14:paraId="45CB3208" w14:textId="38CA5967" w:rsidR="008C5997" w:rsidRPr="00CC4E59" w:rsidRDefault="008C5997" w:rsidP="001E583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851"/>
        <w:jc w:val="both"/>
        <w:rPr>
          <w:color w:val="auto"/>
          <w:bdr w:val="none" w:sz="0" w:space="0" w:color="auto"/>
        </w:rPr>
      </w:pPr>
      <w:r w:rsidRPr="00CC4E59">
        <w:rPr>
          <w:color w:val="auto"/>
          <w:bdr w:val="none" w:sz="0" w:space="0" w:color="auto"/>
        </w:rPr>
        <w:t>C lygio – pareigybės, kurioms būtinas ne žemesnis kaip vidurinis išsilavinimas ir (ar) įgyta profesinė kvalifikacija</w:t>
      </w:r>
      <w:r w:rsidR="00DD1CDC" w:rsidRPr="00CC4E59">
        <w:rPr>
          <w:color w:val="auto"/>
          <w:bdr w:val="none" w:sz="0" w:space="0" w:color="auto"/>
        </w:rPr>
        <w:t>.</w:t>
      </w:r>
    </w:p>
    <w:p w14:paraId="20FC2C08" w14:textId="2BF3A69A"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auto"/>
          <w:bdr w:val="none" w:sz="0" w:space="0" w:color="auto"/>
        </w:rPr>
      </w:pPr>
      <w:r w:rsidRPr="00CC4E59">
        <w:rPr>
          <w:color w:val="auto"/>
          <w:bdr w:val="none" w:sz="0" w:space="0" w:color="auto"/>
        </w:rPr>
        <w:t>Ministerijos darbuotojų</w:t>
      </w:r>
      <w:r w:rsidR="00EC1713" w:rsidRPr="00CC4E59">
        <w:rPr>
          <w:color w:val="auto"/>
          <w:bdr w:val="none" w:sz="0" w:space="0" w:color="auto"/>
        </w:rPr>
        <w:t>,</w:t>
      </w:r>
      <w:r w:rsidR="00A23B01" w:rsidRPr="00CC4E59">
        <w:rPr>
          <w:color w:val="auto"/>
          <w:bdr w:val="none" w:sz="0" w:space="0" w:color="auto"/>
        </w:rPr>
        <w:t xml:space="preserve"> </w:t>
      </w:r>
      <w:r w:rsidR="00EC1713" w:rsidRPr="00CC4E59">
        <w:rPr>
          <w:color w:val="auto"/>
          <w:bdr w:val="none" w:sz="0" w:space="0" w:color="auto"/>
        </w:rPr>
        <w:t xml:space="preserve">dirbančių pagal darbo sutartis, </w:t>
      </w:r>
      <w:r w:rsidRPr="00CC4E59">
        <w:rPr>
          <w:color w:val="auto"/>
          <w:bdr w:val="none" w:sz="0" w:space="0" w:color="auto"/>
        </w:rPr>
        <w:t>pareigybės suskirstytos į šias grupes:</w:t>
      </w:r>
    </w:p>
    <w:p w14:paraId="0531E456" w14:textId="038B988F" w:rsidR="00217349" w:rsidRPr="00CC4E59" w:rsidRDefault="00064C4F" w:rsidP="001E583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ind w:left="0" w:firstLine="851"/>
        <w:contextualSpacing/>
        <w:jc w:val="both"/>
        <w:rPr>
          <w:color w:val="auto"/>
          <w:bdr w:val="none" w:sz="0" w:space="0" w:color="auto"/>
          <w:lang w:eastAsia="en-US"/>
        </w:rPr>
      </w:pPr>
      <w:r w:rsidRPr="00CC4E59">
        <w:rPr>
          <w:shd w:val="clear" w:color="auto" w:fill="FFFFFF"/>
        </w:rPr>
        <w:t xml:space="preserve">ministerijos </w:t>
      </w:r>
      <w:r w:rsidR="001E1566" w:rsidRPr="00CC4E59">
        <w:rPr>
          <w:shd w:val="clear" w:color="auto" w:fill="FFFFFF"/>
        </w:rPr>
        <w:t xml:space="preserve">struktūrinių </w:t>
      </w:r>
      <w:r w:rsidR="00217349" w:rsidRPr="00CC4E59">
        <w:rPr>
          <w:shd w:val="clear" w:color="auto" w:fill="FFFFFF"/>
        </w:rPr>
        <w:t>padalinių vadovai, kurių pareigybės priskiriamos A</w:t>
      </w:r>
      <w:r w:rsidR="005C7FE7" w:rsidRPr="00CC4E59">
        <w:rPr>
          <w:shd w:val="clear" w:color="auto" w:fill="FFFFFF"/>
        </w:rPr>
        <w:t>2</w:t>
      </w:r>
      <w:r w:rsidR="00217349" w:rsidRPr="00CC4E59">
        <w:rPr>
          <w:shd w:val="clear" w:color="auto" w:fill="FFFFFF"/>
        </w:rPr>
        <w:t> lygiui;</w:t>
      </w:r>
    </w:p>
    <w:p w14:paraId="426666FA" w14:textId="51EDE652" w:rsidR="008C5997" w:rsidRPr="00CC4E59" w:rsidRDefault="008C5997" w:rsidP="001E583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ind w:left="0" w:firstLine="851"/>
        <w:contextualSpacing/>
        <w:jc w:val="both"/>
        <w:rPr>
          <w:color w:val="auto"/>
          <w:bdr w:val="none" w:sz="0" w:space="0" w:color="auto"/>
          <w:lang w:eastAsia="en-US"/>
        </w:rPr>
      </w:pPr>
      <w:r w:rsidRPr="00CC4E59">
        <w:rPr>
          <w:color w:val="auto"/>
          <w:bdr w:val="none" w:sz="0" w:space="0" w:color="auto"/>
          <w:lang w:eastAsia="en-US"/>
        </w:rPr>
        <w:t>specialistai, kurių pareigybės priskiriamos A</w:t>
      </w:r>
      <w:r w:rsidR="005C7FE7" w:rsidRPr="00CC4E59">
        <w:rPr>
          <w:color w:val="auto"/>
          <w:bdr w:val="none" w:sz="0" w:space="0" w:color="auto"/>
          <w:lang w:eastAsia="en-US"/>
        </w:rPr>
        <w:t>2</w:t>
      </w:r>
      <w:r w:rsidRPr="00CC4E59">
        <w:t xml:space="preserve"> </w:t>
      </w:r>
      <w:r w:rsidRPr="00CC4E59">
        <w:rPr>
          <w:color w:val="auto"/>
          <w:bdr w:val="none" w:sz="0" w:space="0" w:color="auto"/>
          <w:lang w:eastAsia="en-US"/>
        </w:rPr>
        <w:t xml:space="preserve">arba B lygiui, </w:t>
      </w:r>
      <w:r w:rsidRPr="00CC4E59">
        <w:t>atsižvelgiant į būtiną išsilavinimą toms pareigoms eiti</w:t>
      </w:r>
      <w:r w:rsidRPr="00CC4E59">
        <w:rPr>
          <w:color w:val="auto"/>
          <w:bdr w:val="none" w:sz="0" w:space="0" w:color="auto"/>
          <w:lang w:eastAsia="en-US"/>
        </w:rPr>
        <w:t>;</w:t>
      </w:r>
    </w:p>
    <w:p w14:paraId="6D895CC9" w14:textId="2EA9C1F7" w:rsidR="008C5997" w:rsidRPr="00CC4E59" w:rsidRDefault="008C5997" w:rsidP="001E583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kvalifikuoti darbuotojai, kurių pareigybės priskiriamos C lygiui</w:t>
      </w:r>
      <w:r w:rsidR="005C7FE7" w:rsidRPr="00CC4E59">
        <w:rPr>
          <w:color w:val="auto"/>
          <w:bdr w:val="none" w:sz="0" w:space="0" w:color="auto"/>
        </w:rPr>
        <w:t>.</w:t>
      </w:r>
    </w:p>
    <w:p w14:paraId="69C94D5F" w14:textId="23FB6B9B"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auto"/>
          <w:bdr w:val="none" w:sz="0" w:space="0" w:color="auto"/>
        </w:rPr>
      </w:pPr>
      <w:r w:rsidRPr="00CC4E59">
        <w:rPr>
          <w:color w:val="auto"/>
          <w:bdr w:val="none" w:sz="0" w:space="0" w:color="auto"/>
        </w:rPr>
        <w:t>Konkre</w:t>
      </w:r>
      <w:r w:rsidR="00F15E6E" w:rsidRPr="00CC4E59">
        <w:rPr>
          <w:color w:val="auto"/>
          <w:bdr w:val="none" w:sz="0" w:space="0" w:color="auto"/>
        </w:rPr>
        <w:t>tūs</w:t>
      </w:r>
      <w:r w:rsidRPr="00CC4E59">
        <w:rPr>
          <w:color w:val="auto"/>
          <w:bdr w:val="none" w:sz="0" w:space="0" w:color="auto"/>
        </w:rPr>
        <w:t xml:space="preserve"> </w:t>
      </w:r>
      <w:r w:rsidR="00F05EB5" w:rsidRPr="00CC4E59">
        <w:rPr>
          <w:color w:val="auto"/>
          <w:bdr w:val="none" w:sz="0" w:space="0" w:color="auto"/>
        </w:rPr>
        <w:t xml:space="preserve">darbuotojų, dirbančių pagal darbo sutartis, </w:t>
      </w:r>
      <w:r w:rsidRPr="00CC4E59">
        <w:rPr>
          <w:color w:val="auto"/>
          <w:bdr w:val="none" w:sz="0" w:space="0" w:color="auto"/>
        </w:rPr>
        <w:t>pareigybės lygi</w:t>
      </w:r>
      <w:r w:rsidR="00F15E6E" w:rsidRPr="00CC4E59">
        <w:rPr>
          <w:color w:val="auto"/>
          <w:bdr w:val="none" w:sz="0" w:space="0" w:color="auto"/>
        </w:rPr>
        <w:t>ai nustatomi</w:t>
      </w:r>
      <w:r w:rsidRPr="00CC4E59">
        <w:t xml:space="preserve"> Lietuvos Respublikos socialinės apsaugos ir darbo ministerijos pareigybių sąraš</w:t>
      </w:r>
      <w:r w:rsidR="00F15E6E" w:rsidRPr="00CC4E59">
        <w:t>e</w:t>
      </w:r>
      <w:r w:rsidR="003D6ADB" w:rsidRPr="00CC4E59">
        <w:t xml:space="preserve"> (toliau – pareigybių sąrašas)</w:t>
      </w:r>
      <w:r w:rsidR="00F15E6E" w:rsidRPr="00CC4E59">
        <w:t>, kurį</w:t>
      </w:r>
      <w:r w:rsidR="00D950DA" w:rsidRPr="00CC4E59">
        <w:t>,</w:t>
      </w:r>
      <w:r w:rsidR="00F15E6E" w:rsidRPr="00CC4E59">
        <w:t xml:space="preserve"> naudodamasis Lietuvos Respublikos ekonomikos ir inovacijų ministro patvirtintu Lietuvos profesijų klasifikatoriumi, tvirtina </w:t>
      </w:r>
      <w:r w:rsidR="00E735E4" w:rsidRPr="00CC4E59">
        <w:t xml:space="preserve">Lietuvos Respublikos </w:t>
      </w:r>
      <w:r w:rsidR="00F15E6E" w:rsidRPr="00CC4E59">
        <w:t>socialinės apsaugos ir darbo ministras</w:t>
      </w:r>
      <w:r w:rsidR="005E1E05" w:rsidRPr="00CC4E59">
        <w:t xml:space="preserve"> (toliau – ministras)</w:t>
      </w:r>
      <w:r w:rsidR="003D6ADB" w:rsidRPr="00CC4E59">
        <w:t xml:space="preserve"> konsultuodamasis su </w:t>
      </w:r>
      <w:r w:rsidR="45D3B6D7" w:rsidRPr="00CC4E59">
        <w:t>S</w:t>
      </w:r>
      <w:r w:rsidR="003D6ADB" w:rsidRPr="00CC4E59">
        <w:t>ocialinės apsaugos ir darbo ministerijos darbuotojų profesin</w:t>
      </w:r>
      <w:r w:rsidR="0575923B" w:rsidRPr="00CC4E59">
        <w:t>e</w:t>
      </w:r>
      <w:r w:rsidR="003D6ADB" w:rsidRPr="00CC4E59">
        <w:t xml:space="preserve"> sąjunga</w:t>
      </w:r>
      <w:r w:rsidRPr="00CC4E59">
        <w:t>.</w:t>
      </w:r>
    </w:p>
    <w:p w14:paraId="1A9A0BB3" w14:textId="1493D384" w:rsidR="008B3FC1" w:rsidRPr="00833934" w:rsidRDefault="005A1044" w:rsidP="008B3FC1">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auto"/>
          <w:bdr w:val="none" w:sz="0" w:space="0" w:color="auto"/>
        </w:rPr>
      </w:pPr>
      <w:r w:rsidRPr="005A1044">
        <w:rPr>
          <w:color w:val="auto"/>
          <w:bdr w:val="none" w:sz="0" w:space="0" w:color="auto"/>
        </w:rPr>
        <w:t xml:space="preserve">Ministerijos darbuotojų pareigybės yra suskirstytos į </w:t>
      </w:r>
      <w:r w:rsidR="5CED38A8" w:rsidRPr="059B1894">
        <w:rPr>
          <w:color w:val="auto"/>
        </w:rPr>
        <w:t>10</w:t>
      </w:r>
      <w:r w:rsidR="00267DD7" w:rsidRPr="51474213">
        <w:rPr>
          <w:color w:val="auto"/>
        </w:rPr>
        <w:t xml:space="preserve"> </w:t>
      </w:r>
      <w:r w:rsidRPr="059B1894">
        <w:rPr>
          <w:color w:val="auto"/>
        </w:rPr>
        <w:t>pareigybių lygmen</w:t>
      </w:r>
      <w:r w:rsidR="00380550" w:rsidRPr="51474213">
        <w:rPr>
          <w:color w:val="auto"/>
        </w:rPr>
        <w:t>is</w:t>
      </w:r>
      <w:r w:rsidRPr="059B1894">
        <w:rPr>
          <w:color w:val="auto"/>
        </w:rPr>
        <w:t xml:space="preserve">: 1 – žemiausias, </w:t>
      </w:r>
      <w:r w:rsidR="20EF658F" w:rsidRPr="059B1894">
        <w:rPr>
          <w:color w:val="auto"/>
        </w:rPr>
        <w:t>10</w:t>
      </w:r>
      <w:r w:rsidR="00267DD7" w:rsidRPr="51474213">
        <w:rPr>
          <w:color w:val="auto"/>
        </w:rPr>
        <w:t xml:space="preserve"> </w:t>
      </w:r>
      <w:r w:rsidRPr="005A1044">
        <w:rPr>
          <w:color w:val="auto"/>
          <w:bdr w:val="none" w:sz="0" w:space="0" w:color="auto"/>
        </w:rPr>
        <w:t>– aukščiausias. Konkretus pareigybės lygmuo yra nustatomas pareigybių sąraše</w:t>
      </w:r>
      <w:r w:rsidR="005C7FE7" w:rsidRPr="00CC4E59">
        <w:rPr>
          <w:color w:val="auto"/>
          <w:bdr w:val="none" w:sz="0" w:space="0" w:color="auto"/>
        </w:rPr>
        <w:t>.</w:t>
      </w:r>
    </w:p>
    <w:p w14:paraId="286F68B2" w14:textId="2287BABB" w:rsidR="005C7FE7" w:rsidRPr="00CC4E59" w:rsidRDefault="005C7FE7" w:rsidP="00FB7B08">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auto"/>
          <w:bdr w:val="none" w:sz="0" w:space="0" w:color="auto"/>
        </w:rPr>
      </w:pPr>
      <w:r w:rsidRPr="00CC4E59">
        <w:rPr>
          <w:color w:val="auto"/>
          <w:bdr w:val="none" w:sz="0" w:space="0" w:color="auto"/>
        </w:rPr>
        <w:t>Pareigybių lyg</w:t>
      </w:r>
      <w:r w:rsidR="00D950DA" w:rsidRPr="00CC4E59">
        <w:rPr>
          <w:color w:val="auto"/>
          <w:bdr w:val="none" w:sz="0" w:space="0" w:color="auto"/>
        </w:rPr>
        <w:t>men</w:t>
      </w:r>
      <w:r w:rsidRPr="00CC4E59">
        <w:rPr>
          <w:color w:val="auto"/>
          <w:bdr w:val="none" w:sz="0" w:space="0" w:color="auto"/>
        </w:rPr>
        <w:t xml:space="preserve">ų aibėje </w:t>
      </w:r>
      <w:r w:rsidRPr="00CC4E59">
        <w:rPr>
          <w:rFonts w:eastAsia="Calibri"/>
          <w:lang w:eastAsia="en-GB"/>
        </w:rPr>
        <w:t>aukščiausiam pareigybių lyg</w:t>
      </w:r>
      <w:r w:rsidR="00D950DA" w:rsidRPr="00CC4E59">
        <w:rPr>
          <w:rFonts w:eastAsia="Calibri"/>
          <w:lang w:eastAsia="en-GB"/>
        </w:rPr>
        <w:t>men</w:t>
      </w:r>
      <w:r w:rsidRPr="00CC4E59">
        <w:rPr>
          <w:rFonts w:eastAsia="Calibri"/>
          <w:lang w:eastAsia="en-GB"/>
        </w:rPr>
        <w:t>iui priskiriama ministro pareigybė.</w:t>
      </w:r>
    </w:p>
    <w:p w14:paraId="5CD6FB48" w14:textId="72D2B54F" w:rsidR="00F55B9E" w:rsidRPr="00CC4E59" w:rsidRDefault="00F55B9E"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b/>
          <w:color w:val="auto"/>
          <w:bdr w:val="none" w:sz="0" w:space="0" w:color="auto"/>
        </w:rPr>
      </w:pPr>
    </w:p>
    <w:p w14:paraId="1CC1F757" w14:textId="27ED7CBC" w:rsidR="008C5997" w:rsidRPr="00CC4E59" w:rsidRDefault="00A23B01"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b/>
          <w:color w:val="auto"/>
          <w:bdr w:val="none" w:sz="0" w:space="0" w:color="auto"/>
        </w:rPr>
      </w:pPr>
      <w:r w:rsidRPr="00CC4E59">
        <w:rPr>
          <w:b/>
          <w:color w:val="auto"/>
          <w:bdr w:val="none" w:sz="0" w:space="0" w:color="auto"/>
        </w:rPr>
        <w:t>III</w:t>
      </w:r>
      <w:r w:rsidR="008C5997" w:rsidRPr="00CC4E59">
        <w:rPr>
          <w:b/>
          <w:color w:val="auto"/>
          <w:bdr w:val="none" w:sz="0" w:space="0" w:color="auto"/>
        </w:rPr>
        <w:t xml:space="preserve"> SKYRIUS</w:t>
      </w:r>
    </w:p>
    <w:p w14:paraId="583A7B01" w14:textId="5D426453" w:rsidR="008C5997" w:rsidRPr="00CC4E59" w:rsidRDefault="00451335" w:rsidP="22CFD111">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MINISTERIJOS DARBUOTOJŲ</w:t>
      </w:r>
      <w:r w:rsidR="008C5997" w:rsidRPr="00CC4E59">
        <w:rPr>
          <w:b/>
          <w:color w:val="auto"/>
          <w:bdr w:val="none" w:sz="0" w:space="0" w:color="auto"/>
        </w:rPr>
        <w:t xml:space="preserve"> PAREIGINĖ ALG</w:t>
      </w:r>
      <w:r w:rsidR="00890BC9" w:rsidRPr="00CC4E59">
        <w:rPr>
          <w:b/>
          <w:color w:val="auto"/>
          <w:bdr w:val="none" w:sz="0" w:space="0" w:color="auto"/>
        </w:rPr>
        <w:t>A</w:t>
      </w:r>
      <w:r w:rsidR="00301484" w:rsidRPr="00CC4E59">
        <w:rPr>
          <w:b/>
          <w:color w:val="auto"/>
          <w:bdr w:val="none" w:sz="0" w:space="0" w:color="auto"/>
        </w:rPr>
        <w:t xml:space="preserve"> IR </w:t>
      </w:r>
      <w:r w:rsidR="0052427C" w:rsidRPr="00CC4E59">
        <w:rPr>
          <w:b/>
          <w:color w:val="auto"/>
          <w:bdr w:val="none" w:sz="0" w:space="0" w:color="auto"/>
        </w:rPr>
        <w:t xml:space="preserve">ĮPRASTAS </w:t>
      </w:r>
      <w:r w:rsidR="00301484" w:rsidRPr="00CC4E59">
        <w:rPr>
          <w:b/>
          <w:color w:val="auto"/>
          <w:bdr w:val="none" w:sz="0" w:space="0" w:color="auto"/>
        </w:rPr>
        <w:t>DARBO UŽMOKESTIS</w:t>
      </w:r>
    </w:p>
    <w:p w14:paraId="568DAA42"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273"/>
        <w:rPr>
          <w:rFonts w:eastAsia="Times New Roman" w:cs="Times New Roman"/>
          <w:b/>
          <w:color w:val="auto"/>
          <w:bdr w:val="none" w:sz="0" w:space="0" w:color="auto"/>
        </w:rPr>
      </w:pPr>
    </w:p>
    <w:p w14:paraId="4891F65C" w14:textId="7D51830F" w:rsidR="005947EB" w:rsidRPr="00155014" w:rsidRDefault="005947EB" w:rsidP="005947EB">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rFonts w:eastAsia="Calibri"/>
          <w:color w:val="auto"/>
          <w:bdr w:val="none" w:sz="0" w:space="0" w:color="auto"/>
        </w:rPr>
      </w:pPr>
      <w:r w:rsidRPr="005947EB">
        <w:t>Kiekvienam ministerijos pareigybės lygmeniui, išskyrus ministro pareigybę, nustatoma pareiginės algos koeficientų minimali, maksimali ir vidurinė reikšmės. Ministro pareigybei yra nurodoma tik maksimali reikšmė. 1–</w:t>
      </w:r>
      <w:r w:rsidR="00207F92">
        <w:t>9</w:t>
      </w:r>
      <w:r w:rsidR="00DD610E" w:rsidRPr="005947EB">
        <w:t xml:space="preserve"> </w:t>
      </w:r>
      <w:r w:rsidRPr="005947EB">
        <w:t>pareigybių lygmenims nustatoma minimali reikšmė</w:t>
      </w:r>
      <w:r w:rsidR="007C217E">
        <w:t>,</w:t>
      </w:r>
      <w:r w:rsidRPr="005947EB">
        <w:t xml:space="preserve"> siektina minimali reikšmė – </w:t>
      </w:r>
      <w:r w:rsidR="007C217E">
        <w:t>20</w:t>
      </w:r>
      <w:r w:rsidR="007C217E" w:rsidRPr="005947EB">
        <w:t xml:space="preserve"> </w:t>
      </w:r>
      <w:r w:rsidRPr="005947EB">
        <w:t xml:space="preserve">procentų mažesnė nei vidurinė reikšmė, </w:t>
      </w:r>
      <w:r w:rsidRPr="002407C8">
        <w:t xml:space="preserve">maksimali reikšmė – </w:t>
      </w:r>
      <w:r w:rsidR="007C217E" w:rsidRPr="002407C8">
        <w:t xml:space="preserve">20 </w:t>
      </w:r>
      <w:r w:rsidRPr="002407C8">
        <w:t>procentų didesnė nei vidurinė reikšmė ir vidurinė reikšmė</w:t>
      </w:r>
      <w:r w:rsidR="003A776F" w:rsidRPr="002407C8">
        <w:t>.</w:t>
      </w:r>
      <w:r w:rsidR="00DD4F60" w:rsidRPr="002407C8">
        <w:t xml:space="preserve"> Valstybės tarnautojams minimali reikšmė </w:t>
      </w:r>
      <w:r w:rsidR="000E4443" w:rsidRPr="002407C8">
        <w:t>yra lygi</w:t>
      </w:r>
      <w:r w:rsidR="00DD4F60" w:rsidRPr="002407C8">
        <w:t xml:space="preserve"> Valstybės tarnybos įstatymo 1 priede</w:t>
      </w:r>
      <w:r w:rsidR="007A19A7" w:rsidRPr="002407C8">
        <w:t xml:space="preserve"> nurodyt</w:t>
      </w:r>
      <w:r w:rsidR="00FB28FD" w:rsidRPr="002407C8">
        <w:t>iems</w:t>
      </w:r>
      <w:r w:rsidR="007A19A7" w:rsidRPr="002407C8">
        <w:t xml:space="preserve"> </w:t>
      </w:r>
      <w:r w:rsidR="007960F2" w:rsidRPr="002407C8">
        <w:t>minimali</w:t>
      </w:r>
      <w:r w:rsidR="00FB28FD" w:rsidRPr="002407C8">
        <w:t>ems</w:t>
      </w:r>
      <w:r w:rsidR="007960F2" w:rsidRPr="002407C8">
        <w:t xml:space="preserve"> pareiginės algos koeficient</w:t>
      </w:r>
      <w:r w:rsidR="00FB28FD" w:rsidRPr="002407C8">
        <w:t>ams</w:t>
      </w:r>
      <w:r w:rsidR="007960F2" w:rsidRPr="002407C8">
        <w:t xml:space="preserve"> (baziniais dydžiais)</w:t>
      </w:r>
      <w:r w:rsidR="00DD4F60" w:rsidRPr="002407C8">
        <w:t xml:space="preserve">, o darbuotojams, dirbantiems pagal darbo sutartį, </w:t>
      </w:r>
      <w:r w:rsidR="008E67EF" w:rsidRPr="002407C8">
        <w:t>–</w:t>
      </w:r>
      <w:r w:rsidR="00DD4F60" w:rsidRPr="002407C8">
        <w:t xml:space="preserve"> Biudžetinių įstaigų darbuotojų darbo apmokėjimo ir komisijų narių atlygio už darbą įstatymo 1 priede</w:t>
      </w:r>
      <w:r w:rsidR="00FB28FD">
        <w:t xml:space="preserve"> nurodytiems</w:t>
      </w:r>
      <w:r w:rsidR="00315856">
        <w:t xml:space="preserve"> darbuotojų minimaliems pareiginės algos koeficientams</w:t>
      </w:r>
      <w:r w:rsidR="00971EDA">
        <w:t>.</w:t>
      </w:r>
    </w:p>
    <w:p w14:paraId="457B976F" w14:textId="6C8A026B" w:rsidR="00D15DB3" w:rsidRPr="00CC4E59" w:rsidRDefault="00861542" w:rsidP="1B31BE27">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rFonts w:eastAsia="Calibri"/>
          <w:color w:val="auto"/>
          <w:bdr w:val="none" w:sz="0" w:space="0" w:color="auto"/>
        </w:rPr>
      </w:pPr>
      <w:r w:rsidRPr="00CC4E59">
        <w:rPr>
          <w:rFonts w:eastAsia="Calibri"/>
          <w:color w:val="auto"/>
          <w:bdr w:val="none" w:sz="0" w:space="0" w:color="auto"/>
        </w:rPr>
        <w:t xml:space="preserve">Ministerijos </w:t>
      </w:r>
      <w:r w:rsidR="00301484" w:rsidRPr="00CC4E59">
        <w:rPr>
          <w:rFonts w:eastAsia="Calibri"/>
          <w:color w:val="auto"/>
          <w:bdr w:val="none" w:sz="0" w:space="0" w:color="auto"/>
        </w:rPr>
        <w:t>darbuotojų</w:t>
      </w:r>
      <w:r w:rsidRPr="00CC4E59">
        <w:rPr>
          <w:rFonts w:eastAsia="Calibri"/>
          <w:color w:val="auto"/>
          <w:bdr w:val="none" w:sz="0" w:space="0" w:color="auto"/>
        </w:rPr>
        <w:t xml:space="preserve"> pareiginė</w:t>
      </w:r>
      <w:r w:rsidR="0040023D" w:rsidRPr="00CC4E59">
        <w:rPr>
          <w:rFonts w:eastAsia="Calibri"/>
          <w:color w:val="auto"/>
          <w:bdr w:val="none" w:sz="0" w:space="0" w:color="auto"/>
        </w:rPr>
        <w:t>s</w:t>
      </w:r>
      <w:r w:rsidRPr="00CC4E59">
        <w:rPr>
          <w:rFonts w:eastAsia="Calibri"/>
          <w:color w:val="auto"/>
          <w:bdr w:val="none" w:sz="0" w:space="0" w:color="auto"/>
        </w:rPr>
        <w:t xml:space="preserve"> alg</w:t>
      </w:r>
      <w:r w:rsidR="00742099" w:rsidRPr="00CC4E59">
        <w:rPr>
          <w:rFonts w:eastAsia="Calibri"/>
          <w:color w:val="auto"/>
          <w:bdr w:val="none" w:sz="0" w:space="0" w:color="auto"/>
        </w:rPr>
        <w:t>os koeficientas</w:t>
      </w:r>
      <w:r w:rsidRPr="00CC4E59">
        <w:rPr>
          <w:rFonts w:eastAsia="Calibri"/>
          <w:color w:val="auto"/>
          <w:bdr w:val="none" w:sz="0" w:space="0" w:color="auto"/>
        </w:rPr>
        <w:t xml:space="preserve"> nustatoma</w:t>
      </w:r>
      <w:r w:rsidR="00742099" w:rsidRPr="00CC4E59">
        <w:rPr>
          <w:rFonts w:eastAsia="Calibri"/>
          <w:color w:val="auto"/>
          <w:bdr w:val="none" w:sz="0" w:space="0" w:color="auto"/>
        </w:rPr>
        <w:t>s</w:t>
      </w:r>
      <w:r w:rsidRPr="00CC4E59">
        <w:rPr>
          <w:rFonts w:eastAsia="Calibri"/>
          <w:color w:val="auto"/>
          <w:bdr w:val="none" w:sz="0" w:space="0" w:color="auto"/>
        </w:rPr>
        <w:t xml:space="preserve"> iš Darbo apmokėjimo sistemos 1</w:t>
      </w:r>
      <w:r w:rsidR="00301484" w:rsidRPr="00CC4E59">
        <w:rPr>
          <w:rFonts w:eastAsia="Calibri"/>
          <w:color w:val="auto"/>
          <w:bdr w:val="none" w:sz="0" w:space="0" w:color="auto"/>
        </w:rPr>
        <w:t> </w:t>
      </w:r>
      <w:r w:rsidRPr="00CC4E59">
        <w:rPr>
          <w:rFonts w:eastAsia="Calibri"/>
          <w:color w:val="auto"/>
          <w:bdr w:val="none" w:sz="0" w:space="0" w:color="auto"/>
        </w:rPr>
        <w:t>priede pareigybei nustatyto pareiginės algos koeficientų intervalo</w:t>
      </w:r>
      <w:r w:rsidR="00D97594" w:rsidRPr="00CC4E59">
        <w:rPr>
          <w:rFonts w:eastAsia="Calibri"/>
          <w:color w:val="auto"/>
          <w:bdr w:val="none" w:sz="0" w:space="0" w:color="auto"/>
        </w:rPr>
        <w:t xml:space="preserve">, atsižvelgiant į darbuotojo </w:t>
      </w:r>
      <w:r w:rsidR="00DA745A" w:rsidRPr="00CC4E59">
        <w:rPr>
          <w:rFonts w:eastAsia="Calibri"/>
          <w:color w:val="auto"/>
          <w:bdr w:val="none" w:sz="0" w:space="0" w:color="auto"/>
        </w:rPr>
        <w:t xml:space="preserve">įprasto </w:t>
      </w:r>
      <w:r w:rsidR="00D97594" w:rsidRPr="00CC4E59">
        <w:rPr>
          <w:rFonts w:eastAsia="Calibri"/>
          <w:color w:val="auto"/>
          <w:bdr w:val="none" w:sz="0" w:space="0" w:color="auto"/>
        </w:rPr>
        <w:t>darbo užmokesčio ribas, nustatytas Darbo apmokėjimo sistemos 2</w:t>
      </w:r>
      <w:r w:rsidR="0040023D" w:rsidRPr="00CC4E59">
        <w:rPr>
          <w:rFonts w:eastAsia="Calibri"/>
          <w:color w:val="auto"/>
          <w:bdr w:val="none" w:sz="0" w:space="0" w:color="auto"/>
        </w:rPr>
        <w:t> </w:t>
      </w:r>
      <w:r w:rsidR="00D97594" w:rsidRPr="00CC4E59">
        <w:rPr>
          <w:rFonts w:eastAsia="Calibri"/>
          <w:color w:val="auto"/>
          <w:bdr w:val="none" w:sz="0" w:space="0" w:color="auto"/>
        </w:rPr>
        <w:t>priede</w:t>
      </w:r>
      <w:r w:rsidRPr="00CC4E59">
        <w:rPr>
          <w:rFonts w:eastAsia="Calibri"/>
          <w:color w:val="auto"/>
          <w:bdr w:val="none" w:sz="0" w:space="0" w:color="auto"/>
        </w:rPr>
        <w:t>.</w:t>
      </w:r>
      <w:r w:rsidRPr="00CC4E59">
        <w:t xml:space="preserve"> </w:t>
      </w:r>
      <w:r w:rsidR="00301484" w:rsidRPr="00CC4E59">
        <w:rPr>
          <w:rFonts w:eastAsia="Calibri"/>
          <w:color w:val="auto"/>
          <w:bdr w:val="none" w:sz="0" w:space="0" w:color="auto"/>
        </w:rPr>
        <w:t>Ministerijos darbuotojų</w:t>
      </w:r>
      <w:r w:rsidRPr="00CC4E59">
        <w:rPr>
          <w:rFonts w:eastAsia="Calibri"/>
          <w:color w:val="auto"/>
          <w:bdr w:val="none" w:sz="0" w:space="0" w:color="auto"/>
        </w:rPr>
        <w:t xml:space="preserve"> pareiginės algos maksimalus koeficientas negali viršyti</w:t>
      </w:r>
      <w:r w:rsidR="004C6DB9" w:rsidRPr="00CC4E59">
        <w:rPr>
          <w:rFonts w:eastAsia="Calibri"/>
          <w:color w:val="auto"/>
          <w:bdr w:val="none" w:sz="0" w:space="0" w:color="auto"/>
        </w:rPr>
        <w:t xml:space="preserve"> </w:t>
      </w:r>
      <w:bookmarkStart w:id="2" w:name="_Hlk141444948"/>
      <w:r w:rsidR="004C6DB9" w:rsidRPr="00CC4E59">
        <w:rPr>
          <w:rFonts w:eastAsia="Calibri"/>
          <w:color w:val="auto"/>
          <w:bdr w:val="none" w:sz="0" w:space="0" w:color="auto"/>
        </w:rPr>
        <w:t>ministr</w:t>
      </w:r>
      <w:r w:rsidR="003E3BB4" w:rsidRPr="00CC4E59">
        <w:rPr>
          <w:rFonts w:eastAsia="Calibri"/>
          <w:color w:val="auto"/>
          <w:bdr w:val="none" w:sz="0" w:space="0" w:color="auto"/>
        </w:rPr>
        <w:t>ui nustatyto pareiginės algos koeficiento dydžio</w:t>
      </w:r>
      <w:bookmarkEnd w:id="2"/>
      <w:r w:rsidR="002A491F" w:rsidRPr="00CC4E59">
        <w:rPr>
          <w:rFonts w:eastAsia="Calibri"/>
          <w:color w:val="auto"/>
          <w:bdr w:val="none" w:sz="0" w:space="0" w:color="auto"/>
        </w:rPr>
        <w:t xml:space="preserve">, išskyrus </w:t>
      </w:r>
      <w:r w:rsidR="00F03FC0" w:rsidRPr="00CC4E59">
        <w:rPr>
          <w:rFonts w:eastAsia="Calibri"/>
          <w:color w:val="auto"/>
          <w:bdr w:val="none" w:sz="0" w:space="0" w:color="auto"/>
        </w:rPr>
        <w:t>Biudžetinių įstaigų darbuotojų darbo apmokėjimo ir komisijų narių atlygio už darbą</w:t>
      </w:r>
      <w:r w:rsidR="002A491F" w:rsidRPr="00CC4E59">
        <w:t xml:space="preserve"> įstatymo 6 straipsnyje nustatytas išimtis</w:t>
      </w:r>
      <w:r w:rsidR="00397631" w:rsidRPr="00CC4E59">
        <w:rPr>
          <w:rFonts w:eastAsia="Calibri"/>
          <w:color w:val="auto"/>
          <w:bdr w:val="none" w:sz="0" w:space="0" w:color="auto"/>
        </w:rPr>
        <w:t>, taip pat negali būti didesnis nei Darbo apmokėjimo sistemos 1 priede nustatyta maksimali pareiginės algos koeficiento riba, išskyrus Darbo apmokėjimo sistemos 1</w:t>
      </w:r>
      <w:r w:rsidR="008B692C">
        <w:rPr>
          <w:rFonts w:eastAsia="Calibri"/>
          <w:color w:val="auto"/>
          <w:bdr w:val="none" w:sz="0" w:space="0" w:color="auto"/>
        </w:rPr>
        <w:t>5</w:t>
      </w:r>
      <w:r w:rsidR="00397631" w:rsidRPr="00CC4E59">
        <w:rPr>
          <w:rFonts w:eastAsia="Calibri"/>
          <w:color w:val="auto"/>
          <w:bdr w:val="none" w:sz="0" w:space="0" w:color="auto"/>
        </w:rPr>
        <w:t xml:space="preserve"> punkte ir 1</w:t>
      </w:r>
      <w:r w:rsidR="008A78B4">
        <w:rPr>
          <w:rFonts w:eastAsia="Calibri"/>
          <w:color w:val="auto"/>
          <w:bdr w:val="none" w:sz="0" w:space="0" w:color="auto"/>
        </w:rPr>
        <w:t>7</w:t>
      </w:r>
      <w:r w:rsidR="00397631" w:rsidRPr="00CC4E59">
        <w:rPr>
          <w:rFonts w:eastAsia="Calibri"/>
          <w:color w:val="auto"/>
          <w:bdr w:val="none" w:sz="0" w:space="0" w:color="auto"/>
        </w:rPr>
        <w:t>.1.3</w:t>
      </w:r>
      <w:r w:rsidR="007D74F9" w:rsidRPr="00CC4E59">
        <w:rPr>
          <w:rFonts w:eastAsia="Calibri"/>
          <w:color w:val="auto"/>
          <w:bdr w:val="none" w:sz="0" w:space="0" w:color="auto"/>
        </w:rPr>
        <w:t>, 1</w:t>
      </w:r>
      <w:r w:rsidR="008A78B4">
        <w:rPr>
          <w:rFonts w:eastAsia="Calibri"/>
          <w:color w:val="auto"/>
          <w:bdr w:val="none" w:sz="0" w:space="0" w:color="auto"/>
        </w:rPr>
        <w:t>7</w:t>
      </w:r>
      <w:r w:rsidR="007D74F9" w:rsidRPr="00CC4E59">
        <w:rPr>
          <w:rFonts w:eastAsia="Calibri"/>
          <w:color w:val="auto"/>
          <w:bdr w:val="none" w:sz="0" w:space="0" w:color="auto"/>
        </w:rPr>
        <w:t>.1.4</w:t>
      </w:r>
      <w:r w:rsidR="00573314" w:rsidRPr="00CC4E59">
        <w:rPr>
          <w:rFonts w:eastAsia="Calibri"/>
          <w:color w:val="auto"/>
          <w:bdr w:val="none" w:sz="0" w:space="0" w:color="auto"/>
        </w:rPr>
        <w:t>, 1</w:t>
      </w:r>
      <w:r w:rsidR="008A78B4">
        <w:rPr>
          <w:rFonts w:eastAsia="Calibri"/>
          <w:color w:val="auto"/>
          <w:bdr w:val="none" w:sz="0" w:space="0" w:color="auto"/>
        </w:rPr>
        <w:t>7</w:t>
      </w:r>
      <w:r w:rsidR="00573314" w:rsidRPr="00CC4E59">
        <w:rPr>
          <w:rFonts w:eastAsia="Calibri"/>
          <w:color w:val="auto"/>
          <w:bdr w:val="none" w:sz="0" w:space="0" w:color="auto"/>
        </w:rPr>
        <w:t>.1.7</w:t>
      </w:r>
      <w:r w:rsidR="00F02F67" w:rsidRPr="00CC4E59">
        <w:rPr>
          <w:rFonts w:eastAsia="Calibri"/>
          <w:color w:val="auto"/>
          <w:bdr w:val="none" w:sz="0" w:space="0" w:color="auto"/>
        </w:rPr>
        <w:t> </w:t>
      </w:r>
      <w:r w:rsidR="00397631" w:rsidRPr="00CC4E59">
        <w:rPr>
          <w:rFonts w:eastAsia="Calibri"/>
          <w:color w:val="auto"/>
          <w:bdr w:val="none" w:sz="0" w:space="0" w:color="auto"/>
        </w:rPr>
        <w:t>papunk</w:t>
      </w:r>
      <w:r w:rsidR="007D74F9" w:rsidRPr="00CC4E59">
        <w:rPr>
          <w:rFonts w:eastAsia="Calibri"/>
          <w:color w:val="auto"/>
          <w:bdr w:val="none" w:sz="0" w:space="0" w:color="auto"/>
        </w:rPr>
        <w:t>čiuose</w:t>
      </w:r>
      <w:r w:rsidR="00397631" w:rsidRPr="00CC4E59">
        <w:rPr>
          <w:rFonts w:eastAsia="Calibri"/>
          <w:color w:val="auto"/>
          <w:bdr w:val="none" w:sz="0" w:space="0" w:color="auto"/>
        </w:rPr>
        <w:t xml:space="preserve"> nurodytas išimtis</w:t>
      </w:r>
      <w:r w:rsidRPr="00CC4E59">
        <w:rPr>
          <w:rFonts w:eastAsia="Calibri"/>
          <w:color w:val="auto"/>
          <w:bdr w:val="none" w:sz="0" w:space="0" w:color="auto"/>
        </w:rPr>
        <w:t>.</w:t>
      </w:r>
      <w:r w:rsidR="008F1E24" w:rsidRPr="00CC4E59">
        <w:rPr>
          <w:rFonts w:eastAsia="Calibri"/>
          <w:color w:val="auto"/>
          <w:bdr w:val="none" w:sz="0" w:space="0" w:color="auto"/>
        </w:rPr>
        <w:t xml:space="preserve"> </w:t>
      </w:r>
      <w:r w:rsidR="008F1E24" w:rsidRPr="00CC4E59">
        <w:t xml:space="preserve">Siektina, kad darbuotojų, kuriems nustatyti mažesni nei siektina minimali reikšmė koeficientai, koeficientai laikantis Darbo apmokėjimo sistemoje įtvirtintų taisyklių palaipsniui būtų didinami ir taptų ne mažesni kaip </w:t>
      </w:r>
      <w:r w:rsidR="00AD28D8">
        <w:t xml:space="preserve">20 </w:t>
      </w:r>
      <w:r w:rsidR="008F1E24" w:rsidRPr="00CC4E59">
        <w:t>procentų mažesnė nei vidurinė reikšmė.</w:t>
      </w:r>
    </w:p>
    <w:p w14:paraId="08DA8F34" w14:textId="428613F8" w:rsidR="003A0139" w:rsidRPr="00693351" w:rsidRDefault="00224C35" w:rsidP="00224C35">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rFonts w:eastAsia="Calibri"/>
          <w:color w:val="auto"/>
          <w:bdr w:val="none" w:sz="0" w:space="0" w:color="auto"/>
        </w:rPr>
      </w:pPr>
      <w:r w:rsidRPr="00224C35">
        <w:rPr>
          <w:rFonts w:eastAsia="Calibri"/>
          <w:color w:val="auto"/>
          <w:bdr w:val="none" w:sz="0" w:space="0" w:color="auto"/>
        </w:rPr>
        <w:t xml:space="preserve">Ministerijos darbuotojų įprasto darbo užmokesčio ribos nustatytos Darbo apmokėjimo sistemos 2 priede. Įprasto darbo užmokesčio ribos apima darbuotojų, dirbančių pagal darbo sutartis, </w:t>
      </w:r>
      <w:r w:rsidRPr="00224C35">
        <w:rPr>
          <w:rFonts w:eastAsia="Calibri"/>
          <w:color w:val="auto"/>
          <w:bdr w:val="none" w:sz="0" w:space="0" w:color="auto"/>
        </w:rPr>
        <w:lastRenderedPageBreak/>
        <w:t xml:space="preserve">pareiginę algą, o </w:t>
      </w:r>
      <w:r w:rsidRPr="00693351">
        <w:rPr>
          <w:rFonts w:eastAsia="Calibri"/>
          <w:color w:val="auto"/>
          <w:bdr w:val="none" w:sz="0" w:space="0" w:color="auto"/>
        </w:rPr>
        <w:t xml:space="preserve">valstybės tarnautojų atveju ir priedą už tarnybos Lietuvos valstybei stažą. Į įprastą darbo užmokestį neįskaitomos darbuotojams skiriamos priemokos, mokėjimas už darbą poilsio ir švenčių dienomis, nakties ir viršvalandinį darbą, budėjimą, taip pat piniginės išmokos. Darbuotojų gaunamas įprastas darbo užmokestis </w:t>
      </w:r>
      <w:r w:rsidR="004A264F" w:rsidRPr="00693351">
        <w:rPr>
          <w:rFonts w:eastAsia="Calibri"/>
          <w:color w:val="auto"/>
        </w:rPr>
        <w:t xml:space="preserve">paprastai </w:t>
      </w:r>
      <w:r w:rsidRPr="00693351">
        <w:rPr>
          <w:rFonts w:eastAsia="Calibri"/>
          <w:color w:val="auto"/>
          <w:bdr w:val="none" w:sz="0" w:space="0" w:color="auto"/>
        </w:rPr>
        <w:t>negali būti didesnis už maksimalią įprasto darbo užmokesčio ribą, išskyrus atvejus, kai maksimali įprasto darbo užmokesčio riba viršijama dėl priedo už tarnybos Lietuvos valstybei stažą padidėjimo (ar turėjimo, kai priimamas valstybės tarnautojas konkurso būdu ar perkeliamas valstybės tarnautojas, turintis didesnį priedą už tarnybos Lietuvos valstybei stažą) arba kitais Darbo apmokėjimo sistemoje nustatytais atvejais.</w:t>
      </w:r>
      <w:r w:rsidRPr="00224C35">
        <w:rPr>
          <w:rFonts w:eastAsia="Calibri"/>
          <w:color w:val="auto"/>
          <w:bdr w:val="none" w:sz="0" w:space="0" w:color="auto"/>
        </w:rPr>
        <w:t xml:space="preserve"> Siektina, kad darbuotojų gaunamas įprastas darbo užmokestis nebūtų mažesnis už minimalią įprastą darbo užmokesčio ribą</w:t>
      </w:r>
      <w:r w:rsidR="002819F9" w:rsidRPr="00CC4E59">
        <w:rPr>
          <w:rFonts w:eastAsia="Calibri"/>
          <w:color w:val="auto"/>
          <w:bdr w:val="none" w:sz="0" w:space="0" w:color="auto"/>
        </w:rPr>
        <w:t>.</w:t>
      </w:r>
    </w:p>
    <w:p w14:paraId="59E4ACDC" w14:textId="71055144" w:rsidR="00BA5F92" w:rsidRPr="00CC4E59" w:rsidRDefault="00BA5F92" w:rsidP="1B31BE27">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rFonts w:eastAsia="Calibri"/>
          <w:color w:val="auto"/>
          <w:bdr w:val="none" w:sz="0" w:space="0" w:color="auto"/>
        </w:rPr>
      </w:pPr>
      <w:r w:rsidRPr="00CC4E59">
        <w:rPr>
          <w:rFonts w:eastAsia="Calibri"/>
          <w:color w:val="auto"/>
          <w:bdr w:val="none" w:sz="0" w:space="0" w:color="auto"/>
        </w:rPr>
        <w:t xml:space="preserve">Siektina, kad darbuotojams, </w:t>
      </w:r>
      <w:r w:rsidR="00CB6DF2" w:rsidRPr="00CC4E59">
        <w:rPr>
          <w:rFonts w:eastAsia="Calibri"/>
          <w:color w:val="auto"/>
          <w:bdr w:val="none" w:sz="0" w:space="0" w:color="auto"/>
        </w:rPr>
        <w:t>kuri</w:t>
      </w:r>
      <w:r w:rsidR="00531C2D" w:rsidRPr="00CC4E59">
        <w:rPr>
          <w:rFonts w:eastAsia="Calibri"/>
          <w:color w:val="auto"/>
          <w:bdr w:val="none" w:sz="0" w:space="0" w:color="auto"/>
        </w:rPr>
        <w:t>e</w:t>
      </w:r>
      <w:r w:rsidR="00CB6DF2" w:rsidRPr="00CC4E59">
        <w:rPr>
          <w:rFonts w:eastAsia="Calibri"/>
          <w:color w:val="auto"/>
          <w:bdr w:val="none" w:sz="0" w:space="0" w:color="auto"/>
        </w:rPr>
        <w:t xml:space="preserve"> </w:t>
      </w:r>
      <w:r w:rsidR="00385FEA" w:rsidRPr="00CC4E59">
        <w:rPr>
          <w:rFonts w:eastAsia="Calibri"/>
          <w:color w:val="auto"/>
          <w:bdr w:val="none" w:sz="0" w:space="0" w:color="auto"/>
        </w:rPr>
        <w:t xml:space="preserve">visiškai atitinka lūkesčius, keliamus jų užimamai pareigybei, </w:t>
      </w:r>
      <w:r w:rsidR="00CB6DF2" w:rsidRPr="00CC4E59">
        <w:rPr>
          <w:rFonts w:eastAsia="Calibri"/>
          <w:color w:val="auto"/>
          <w:bdr w:val="none" w:sz="0" w:space="0" w:color="auto"/>
        </w:rPr>
        <w:t xml:space="preserve">savarankiškai </w:t>
      </w:r>
      <w:r w:rsidRPr="00CC4E59">
        <w:rPr>
          <w:rFonts w:eastAsia="Calibri"/>
          <w:color w:val="auto"/>
          <w:bdr w:val="none" w:sz="0" w:space="0" w:color="auto"/>
        </w:rPr>
        <w:t>atlieka</w:t>
      </w:r>
      <w:r w:rsidR="00CB6DF2" w:rsidRPr="00CC4E59">
        <w:rPr>
          <w:rFonts w:eastAsia="Calibri"/>
          <w:color w:val="auto"/>
          <w:bdr w:val="none" w:sz="0" w:space="0" w:color="auto"/>
        </w:rPr>
        <w:t xml:space="preserve"> pareigybės aprašyme j</w:t>
      </w:r>
      <w:r w:rsidR="007F17B0" w:rsidRPr="00CC4E59">
        <w:rPr>
          <w:rFonts w:eastAsia="Calibri"/>
          <w:color w:val="auto"/>
          <w:bdr w:val="none" w:sz="0" w:space="0" w:color="auto"/>
        </w:rPr>
        <w:t>iems</w:t>
      </w:r>
      <w:r w:rsidR="00CB6DF2" w:rsidRPr="00CC4E59">
        <w:rPr>
          <w:rFonts w:eastAsia="Calibri"/>
          <w:color w:val="auto"/>
          <w:bdr w:val="none" w:sz="0" w:space="0" w:color="auto"/>
        </w:rPr>
        <w:t xml:space="preserve"> pavestas</w:t>
      </w:r>
      <w:r w:rsidRPr="00CC4E59">
        <w:rPr>
          <w:rFonts w:eastAsia="Calibri"/>
          <w:color w:val="auto"/>
          <w:bdr w:val="none" w:sz="0" w:space="0" w:color="auto"/>
        </w:rPr>
        <w:t xml:space="preserve"> darbo funkcijas, </w:t>
      </w:r>
      <w:r w:rsidR="00814FF9" w:rsidRPr="00CC4E59">
        <w:rPr>
          <w:rFonts w:eastAsia="Calibri"/>
          <w:color w:val="auto"/>
          <w:bdr w:val="none" w:sz="0" w:space="0" w:color="auto"/>
        </w:rPr>
        <w:t xml:space="preserve">būtų mokamas įprastas darbo užmokestis, kuris atitinka Darbo apmokėjimo sistemos 2 priede nustatytą įprasto darbo užmokesčio </w:t>
      </w:r>
      <w:r w:rsidR="000343BC" w:rsidRPr="00CC4E59">
        <w:rPr>
          <w:rFonts w:eastAsia="Calibri"/>
          <w:color w:val="auto"/>
          <w:bdr w:val="none" w:sz="0" w:space="0" w:color="auto"/>
        </w:rPr>
        <w:t>vidurinę reikšmę</w:t>
      </w:r>
      <w:r w:rsidR="00823E3F" w:rsidRPr="00CC4E59">
        <w:rPr>
          <w:rFonts w:eastAsia="Calibri"/>
          <w:color w:val="auto"/>
          <w:bdr w:val="none" w:sz="0" w:space="0" w:color="auto"/>
        </w:rPr>
        <w:t>, o</w:t>
      </w:r>
      <w:r w:rsidR="00814FF9" w:rsidRPr="00CC4E59">
        <w:rPr>
          <w:rFonts w:eastAsia="Calibri"/>
          <w:color w:val="auto"/>
          <w:bdr w:val="none" w:sz="0" w:space="0" w:color="auto"/>
        </w:rPr>
        <w:t xml:space="preserve"> </w:t>
      </w:r>
      <w:r w:rsidR="00823E3F" w:rsidRPr="00CC4E59">
        <w:rPr>
          <w:rFonts w:eastAsia="Calibri"/>
          <w:color w:val="auto"/>
          <w:bdr w:val="none" w:sz="0" w:space="0" w:color="auto"/>
        </w:rPr>
        <w:t>d</w:t>
      </w:r>
      <w:r w:rsidR="00814FF9" w:rsidRPr="00CC4E59">
        <w:rPr>
          <w:rFonts w:eastAsia="Calibri"/>
          <w:color w:val="auto"/>
          <w:bdr w:val="none" w:sz="0" w:space="0" w:color="auto"/>
        </w:rPr>
        <w:t>arbuotojams, kurie nuolat viršija lūkesčius, rodo didesnę iniciatyvą, teikia pasiūlymus savo iniciatyva, turi papildomų kompetencijų, žinių, kurias taiko atliekant darbo funkcijas, t. y. viršija pareigybei keliamus lūkesčius, būt</w:t>
      </w:r>
      <w:r w:rsidR="00823E3F" w:rsidRPr="00CC4E59">
        <w:rPr>
          <w:rFonts w:eastAsia="Calibri"/>
          <w:color w:val="auto"/>
          <w:bdr w:val="none" w:sz="0" w:space="0" w:color="auto"/>
        </w:rPr>
        <w:t>ų</w:t>
      </w:r>
      <w:r w:rsidR="00814FF9" w:rsidRPr="00CC4E59">
        <w:rPr>
          <w:rFonts w:eastAsia="Calibri"/>
          <w:color w:val="auto"/>
          <w:bdr w:val="none" w:sz="0" w:space="0" w:color="auto"/>
        </w:rPr>
        <w:t xml:space="preserve"> nustatomas didesnis nei įprasto darbo užmokesčio vidurinė reikšmė </w:t>
      </w:r>
      <w:r w:rsidR="00645AEA" w:rsidRPr="00CC4E59">
        <w:rPr>
          <w:rFonts w:eastAsia="Calibri"/>
          <w:color w:val="auto"/>
          <w:bdr w:val="none" w:sz="0" w:space="0" w:color="auto"/>
        </w:rPr>
        <w:t>įprastas darbo užmokestis laikantis Darbo apmokėjimo sistemos reikalavimų.</w:t>
      </w:r>
    </w:p>
    <w:p w14:paraId="13C9781A" w14:textId="2F4EAE21" w:rsidR="008C5997" w:rsidRPr="00CC4E59" w:rsidRDefault="00233FCF"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rFonts w:eastAsia="Calibri"/>
          <w:color w:val="auto"/>
          <w:bdr w:val="none" w:sz="0" w:space="0" w:color="auto"/>
        </w:rPr>
      </w:pPr>
      <w:r w:rsidRPr="00CC4E59">
        <w:rPr>
          <w:rFonts w:eastAsia="Calibri"/>
          <w:color w:val="auto"/>
          <w:bdr w:val="none" w:sz="0" w:space="0" w:color="auto"/>
        </w:rPr>
        <w:t>Pareiginės algos koeficiento vienetas yra Lietuvos Respublikos pareiginės algos (atlyginimo) bazinio dydžio nustatymo ir asignavimų darbo užmokesčiui perskaičiavimo įstatyme nustatytas pareiginės algos (atlyginimo) bazinis dydis</w:t>
      </w:r>
      <w:r w:rsidR="00E121E4" w:rsidRPr="00CC4E59">
        <w:rPr>
          <w:rFonts w:eastAsia="Calibri"/>
          <w:color w:val="auto"/>
          <w:bdr w:val="none" w:sz="0" w:space="0" w:color="auto"/>
        </w:rPr>
        <w:t xml:space="preserve"> (toliau – Atlyginimo bazinis dydis)</w:t>
      </w:r>
      <w:r w:rsidRPr="00CC4E59">
        <w:rPr>
          <w:rFonts w:eastAsia="Calibri"/>
          <w:color w:val="auto"/>
          <w:bdr w:val="none" w:sz="0" w:space="0" w:color="auto"/>
        </w:rPr>
        <w:t xml:space="preserve">. </w:t>
      </w:r>
      <w:r w:rsidR="005A74F8" w:rsidRPr="00CC4E59">
        <w:rPr>
          <w:rFonts w:eastAsia="Calibri"/>
          <w:color w:val="auto"/>
          <w:bdr w:val="none" w:sz="0" w:space="0" w:color="auto"/>
        </w:rPr>
        <w:t>Ministerijos darbuotojo p</w:t>
      </w:r>
      <w:r w:rsidRPr="00CC4E59">
        <w:rPr>
          <w:rFonts w:eastAsia="Calibri"/>
          <w:color w:val="auto"/>
          <w:bdr w:val="none" w:sz="0" w:space="0" w:color="auto"/>
        </w:rPr>
        <w:t xml:space="preserve">areiginė alga apskaičiuojama pareiginės algos koeficientą dauginant iš </w:t>
      </w:r>
      <w:r w:rsidR="003477A8" w:rsidRPr="00CC4E59">
        <w:rPr>
          <w:rFonts w:eastAsia="Calibri"/>
          <w:color w:val="auto"/>
          <w:bdr w:val="none" w:sz="0" w:space="0" w:color="auto"/>
        </w:rPr>
        <w:t xml:space="preserve">Atlyginimo </w:t>
      </w:r>
      <w:r w:rsidRPr="00CC4E59">
        <w:rPr>
          <w:rFonts w:eastAsia="Calibri"/>
          <w:color w:val="auto"/>
          <w:bdr w:val="none" w:sz="0" w:space="0" w:color="auto"/>
        </w:rPr>
        <w:t>bazinio dydžio.</w:t>
      </w:r>
    </w:p>
    <w:p w14:paraId="340CE3F7" w14:textId="58AAAED2" w:rsidR="008C5997" w:rsidRPr="00CC4E59" w:rsidRDefault="00345511"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Darbuotojų, dirbančių pagal darbo sutartis, p</w:t>
      </w:r>
      <w:r w:rsidR="008C5997" w:rsidRPr="00CC4E59">
        <w:rPr>
          <w:color w:val="auto"/>
          <w:bdr w:val="none" w:sz="0" w:space="0" w:color="auto"/>
        </w:rPr>
        <w:t xml:space="preserve">areigybių, kurių trūksta </w:t>
      </w:r>
      <w:r w:rsidR="008C5997" w:rsidRPr="00CC4E59">
        <w:t xml:space="preserve">Lietuvos Respublikos darbo rinkoje (kaip yra nustačiusi </w:t>
      </w:r>
      <w:r w:rsidR="0046317D" w:rsidRPr="00CC4E59">
        <w:t xml:space="preserve">Lietuvos Respublikos </w:t>
      </w:r>
      <w:r w:rsidR="008C5997" w:rsidRPr="00CC4E59">
        <w:t xml:space="preserve">Vyriausybė ar jos įgaliota institucija), pareiginės algos koeficientai </w:t>
      </w:r>
      <w:r w:rsidR="00A85917" w:rsidRPr="00CC4E59">
        <w:t xml:space="preserve">palyginti su tais, kurie nustatyti Darbo apmokėjimo sistemos 1 priede, </w:t>
      </w:r>
      <w:r w:rsidR="00692220" w:rsidRPr="00CC4E59">
        <w:t xml:space="preserve">gali būti </w:t>
      </w:r>
      <w:r w:rsidR="008C5997" w:rsidRPr="00CC4E59">
        <w:t xml:space="preserve">didinami </w:t>
      </w:r>
      <w:r w:rsidR="00692220" w:rsidRPr="00CC4E59">
        <w:t xml:space="preserve">ministerijos kanclerio sprendimu, gavus </w:t>
      </w:r>
      <w:r w:rsidR="005D300F" w:rsidRPr="00CC4E59">
        <w:t xml:space="preserve">darbuotojo, dirbančio pagal darbo sutartį, </w:t>
      </w:r>
      <w:r w:rsidR="00692220" w:rsidRPr="00CC4E59">
        <w:t xml:space="preserve">tiesioginio vadovo motyvuotą </w:t>
      </w:r>
      <w:r w:rsidR="007F18BF" w:rsidRPr="00CC4E59">
        <w:t xml:space="preserve">siūlymą </w:t>
      </w:r>
      <w:r w:rsidR="00692220" w:rsidRPr="00CC4E59">
        <w:t xml:space="preserve">dėl didinimo, </w:t>
      </w:r>
      <w:r w:rsidR="00565CFA" w:rsidRPr="00CC4E59">
        <w:t xml:space="preserve">taip pat, jeigu yra galimybė, atsižvelgus į rinkoje esantį analogiškos pareigybės darbo užmokestį, </w:t>
      </w:r>
      <w:r w:rsidR="00692220" w:rsidRPr="00CC4E59">
        <w:t xml:space="preserve">kai toks didinimas atitinka </w:t>
      </w:r>
      <w:r w:rsidR="00FD1049" w:rsidRPr="00CC4E59">
        <w:t xml:space="preserve">Biudžetinių įstaigų darbuotojų darbo apmokėjimo ir komisijų narių atlygio už darbą </w:t>
      </w:r>
      <w:r w:rsidR="00692220" w:rsidRPr="00CC4E59">
        <w:t>įstatymo 6 straipsnyje nustatytus kriterijus ir yra kitos objektyvios priežastys</w:t>
      </w:r>
      <w:r w:rsidR="008C5997" w:rsidRPr="00CC4E59">
        <w:t>.</w:t>
      </w:r>
      <w:r w:rsidR="00E121E4" w:rsidRPr="00CC4E59">
        <w:t xml:space="preserve"> Tokiam darbuotojui </w:t>
      </w:r>
      <w:r w:rsidR="005D300F" w:rsidRPr="00CC4E59">
        <w:t xml:space="preserve">pareiginės algos </w:t>
      </w:r>
      <w:r w:rsidR="00E121E4" w:rsidRPr="00CC4E59">
        <w:t>koeficiento intervalo ribos ir įprasto darbo užmokesčio ribos didinamos proporcingai nustatytam pareiginės algos koeficiento padidinimui.</w:t>
      </w:r>
    </w:p>
    <w:p w14:paraId="6D924907" w14:textId="026175D9" w:rsidR="00217349" w:rsidRPr="00CC4E59" w:rsidRDefault="0043514C"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t xml:space="preserve">Ministerijos valstybės tarnautojų pareiginės algos koeficientas nustatomas į pareigas priimančio asmens sprendime (ministerijos kanclerio potvarkyje, politinio (asmeninio) pasitikėjimo valstybės tarnautojų atveju – ministro įsakyme). </w:t>
      </w:r>
      <w:r w:rsidR="00217349" w:rsidRPr="00CC4E59">
        <w:t xml:space="preserve">Ministerijos darbuotojų, </w:t>
      </w:r>
      <w:r w:rsidR="00813C5A" w:rsidRPr="00CC4E59">
        <w:t>dirbančių pagal darbo sutartis</w:t>
      </w:r>
      <w:r w:rsidR="00217349" w:rsidRPr="00CC4E59">
        <w:t xml:space="preserve">, </w:t>
      </w:r>
      <w:r w:rsidR="00217349" w:rsidRPr="00CC4E59">
        <w:rPr>
          <w:color w:val="auto"/>
        </w:rPr>
        <w:t>pareiginė alg</w:t>
      </w:r>
      <w:r w:rsidR="00813C5A" w:rsidRPr="00CC4E59">
        <w:rPr>
          <w:color w:val="auto"/>
        </w:rPr>
        <w:t xml:space="preserve">a </w:t>
      </w:r>
      <w:r w:rsidR="00217349" w:rsidRPr="00CC4E59">
        <w:rPr>
          <w:color w:val="auto"/>
        </w:rPr>
        <w:t>sulygstama (nustatoma) darbo sutartyse</w:t>
      </w:r>
      <w:r w:rsidR="00226833" w:rsidRPr="00CC4E59">
        <w:rPr>
          <w:color w:val="auto"/>
        </w:rPr>
        <w:t>, laikantis Darbo apmokėjimo sistemos reikalavimų</w:t>
      </w:r>
      <w:r w:rsidR="000B094A" w:rsidRPr="00CC4E59">
        <w:rPr>
          <w:color w:val="auto"/>
        </w:rPr>
        <w:t>.</w:t>
      </w:r>
    </w:p>
    <w:p w14:paraId="13E791E5" w14:textId="77777777" w:rsidR="00692220" w:rsidRPr="00CC4E59" w:rsidRDefault="00692220" w:rsidP="006922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Pareiginės algos koeficiento nustatymo taisyklės:</w:t>
      </w:r>
    </w:p>
    <w:p w14:paraId="35D4AF92" w14:textId="77777777" w:rsidR="00692220" w:rsidRPr="00CC4E59" w:rsidRDefault="00692220" w:rsidP="00692220">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Valstybės tarnautojams:</w:t>
      </w:r>
    </w:p>
    <w:p w14:paraId="3B60426A" w14:textId="7A507813" w:rsidR="00692220" w:rsidRPr="000F1D77" w:rsidRDefault="007201A0" w:rsidP="007201A0">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ind w:left="0" w:firstLine="840"/>
        <w:jc w:val="both"/>
        <w:rPr>
          <w:color w:val="auto"/>
          <w:bdr w:val="none" w:sz="0" w:space="0" w:color="auto"/>
        </w:rPr>
      </w:pPr>
      <w:r w:rsidRPr="000F1D77">
        <w:rPr>
          <w:color w:val="auto"/>
          <w:bdr w:val="none" w:sz="0" w:space="0" w:color="auto"/>
        </w:rPr>
        <w:t xml:space="preserve">Skelbiant konkursą į laisvą ar atsilaisvinančią valstybės tarnautojo pareigybę paprastai nustatomas pareigybės, dėl kurios skelbiamas konkursas, nuo </w:t>
      </w:r>
      <w:r w:rsidR="00F401F7">
        <w:rPr>
          <w:color w:val="auto"/>
          <w:bdr w:val="none" w:sz="0" w:space="0" w:color="auto"/>
        </w:rPr>
        <w:t>20</w:t>
      </w:r>
      <w:r w:rsidR="00F401F7" w:rsidRPr="000F1D77">
        <w:rPr>
          <w:color w:val="auto"/>
          <w:bdr w:val="none" w:sz="0" w:space="0" w:color="auto"/>
        </w:rPr>
        <w:t xml:space="preserve"> </w:t>
      </w:r>
      <w:r w:rsidRPr="000F1D77">
        <w:rPr>
          <w:color w:val="auto"/>
          <w:bdr w:val="none" w:sz="0" w:space="0" w:color="auto"/>
        </w:rPr>
        <w:t xml:space="preserve">procentų </w:t>
      </w:r>
      <w:r w:rsidR="00677F14" w:rsidRPr="000F1D77">
        <w:rPr>
          <w:color w:val="auto"/>
          <w:bdr w:val="none" w:sz="0" w:space="0" w:color="auto"/>
        </w:rPr>
        <w:t>mažesni</w:t>
      </w:r>
      <w:r w:rsidR="00677F14">
        <w:rPr>
          <w:color w:val="auto"/>
          <w:bdr w:val="none" w:sz="0" w:space="0" w:color="auto"/>
        </w:rPr>
        <w:t>o</w:t>
      </w:r>
      <w:r w:rsidR="00677F14" w:rsidRPr="000F1D77">
        <w:rPr>
          <w:color w:val="auto"/>
          <w:bdr w:val="none" w:sz="0" w:space="0" w:color="auto"/>
        </w:rPr>
        <w:t xml:space="preserve"> </w:t>
      </w:r>
      <w:r w:rsidRPr="000F1D77">
        <w:rPr>
          <w:color w:val="auto"/>
          <w:bdr w:val="none" w:sz="0" w:space="0" w:color="auto"/>
        </w:rPr>
        <w:t xml:space="preserve">nei vidurinė pareiginės algos koeficiento reikšmė </w:t>
      </w:r>
      <w:r w:rsidR="00677F14">
        <w:rPr>
          <w:color w:val="auto"/>
          <w:bdr w:val="none" w:sz="0" w:space="0" w:color="auto"/>
        </w:rPr>
        <w:t xml:space="preserve">iki </w:t>
      </w:r>
      <w:r w:rsidR="00846AEE">
        <w:rPr>
          <w:color w:val="auto"/>
          <w:bdr w:val="none" w:sz="0" w:space="0" w:color="auto"/>
        </w:rPr>
        <w:t xml:space="preserve">vidurinės reikšmės </w:t>
      </w:r>
      <w:r w:rsidRPr="000F1D77">
        <w:rPr>
          <w:color w:val="auto"/>
          <w:bdr w:val="none" w:sz="0" w:space="0" w:color="auto"/>
        </w:rPr>
        <w:t xml:space="preserve">pareiginės algos koeficientas ar koeficiento intervalas. Konkretų pareiginės algos koeficientą ar koeficientų intervalą pasiūlo konkurso skelbimo iniciatorius. Aukštesnis nei vidurinė pareiginės algos koeficiento reikšmė </w:t>
      </w:r>
      <w:r w:rsidRPr="00A46765">
        <w:rPr>
          <w:color w:val="auto"/>
          <w:bdr w:val="none" w:sz="0" w:space="0" w:color="auto"/>
        </w:rPr>
        <w:t xml:space="preserve">pareiginės algos koeficientas konkurso skelbimo iniciatoriaus siūlymu ministerijos kanclerio sprendimu gali būti nurodomas, jeigu yra objektyvios priežastys (pvz., konkursas į šias pareigas jau buvo skelbtas ir konkursas neįvyko ar kitos) didesniam pareiginės algos koeficientui nustatyti. Konkurso skelbimo iniciatorius </w:t>
      </w:r>
      <w:r w:rsidRPr="000F1D77">
        <w:rPr>
          <w:color w:val="auto"/>
          <w:bdr w:val="none" w:sz="0" w:space="0" w:color="auto"/>
        </w:rPr>
        <w:t>siūlyme, o ministerijos kancleris prieš priimdamas sprendimą dėl aukštesnio nei vidurinė  pareiginės algos koeficiento reikšmė pareiginės algos koeficiento nurodymo valstybės tarnautojo pareigybei, į kurią skelbiamas konkursas, privalo įvertinti vidinio darbo užmokesčio teisingumo užtikrinimo riziką ir tai, kad priimto valstybės tarnautojo įprastas darbo užmokestis gali būti ar tapti didesnis nei maksimali įprasto darbo užmokesčio riba.</w:t>
      </w:r>
      <w:r w:rsidR="00603F08">
        <w:rPr>
          <w:color w:val="auto"/>
          <w:bdr w:val="none" w:sz="0" w:space="0" w:color="auto"/>
        </w:rPr>
        <w:t xml:space="preserve"> Jei </w:t>
      </w:r>
      <w:r w:rsidR="00CE561C">
        <w:rPr>
          <w:color w:val="auto"/>
          <w:bdr w:val="none" w:sz="0" w:space="0" w:color="auto"/>
        </w:rPr>
        <w:t xml:space="preserve">skelbiant </w:t>
      </w:r>
      <w:r w:rsidR="00CE561C">
        <w:rPr>
          <w:color w:val="auto"/>
          <w:bdr w:val="none" w:sz="0" w:space="0" w:color="auto"/>
        </w:rPr>
        <w:lastRenderedPageBreak/>
        <w:t>konkursą buvo nustatytas koeficien</w:t>
      </w:r>
      <w:r w:rsidR="006B21D7">
        <w:rPr>
          <w:color w:val="auto"/>
          <w:bdr w:val="none" w:sz="0" w:space="0" w:color="auto"/>
        </w:rPr>
        <w:t xml:space="preserve">to intervalas, priimamam į pareigas valstybės tarnautojui </w:t>
      </w:r>
      <w:r w:rsidR="00E13D52">
        <w:rPr>
          <w:color w:val="auto"/>
          <w:bdr w:val="none" w:sz="0" w:space="0" w:color="auto"/>
        </w:rPr>
        <w:t xml:space="preserve">konkretus koeficientas nustatomas, atsižvelgiant į tiesioginio vadovo arba </w:t>
      </w:r>
      <w:r w:rsidR="001A7F44">
        <w:rPr>
          <w:color w:val="auto"/>
          <w:bdr w:val="none" w:sz="0" w:space="0" w:color="auto"/>
        </w:rPr>
        <w:t>konkurso komisijoje dalyvavusio asmens tarnybinį pranešimą</w:t>
      </w:r>
      <w:r w:rsidR="00A46765">
        <w:rPr>
          <w:color w:val="auto"/>
          <w:bdr w:val="none" w:sz="0" w:space="0" w:color="auto"/>
        </w:rPr>
        <w:t xml:space="preserve">, kuriame nurodomi </w:t>
      </w:r>
      <w:r w:rsidR="00B554A8">
        <w:rPr>
          <w:color w:val="auto"/>
          <w:bdr w:val="none" w:sz="0" w:space="0" w:color="auto"/>
        </w:rPr>
        <w:t xml:space="preserve">konkretaus koeficiento nustatymo motyvai, įvertinamas </w:t>
      </w:r>
      <w:r w:rsidR="00524933">
        <w:rPr>
          <w:color w:val="auto"/>
          <w:bdr w:val="none" w:sz="0" w:space="0" w:color="auto"/>
        </w:rPr>
        <w:t xml:space="preserve">padalinio ar valstybės tarnautojų, nepriklausančių padaliniams, </w:t>
      </w:r>
      <w:r w:rsidR="0078481C">
        <w:rPr>
          <w:color w:val="auto"/>
          <w:bdr w:val="none" w:sz="0" w:space="0" w:color="auto"/>
        </w:rPr>
        <w:t>vidinio darbo užmokesčio teisingumas bei kitos objektyvios aplinkybės.</w:t>
      </w:r>
    </w:p>
    <w:p w14:paraId="76E0B632" w14:textId="7F8EEE39" w:rsidR="00692220" w:rsidRPr="00CC4E59" w:rsidRDefault="00692220" w:rsidP="1B31BE27">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000000" w:themeColor="text1"/>
          <w:bdr w:val="none" w:sz="0" w:space="0" w:color="auto"/>
        </w:rPr>
      </w:pPr>
      <w:r w:rsidRPr="00CC4E59">
        <w:rPr>
          <w:color w:val="auto"/>
          <w:bdr w:val="none" w:sz="0" w:space="0" w:color="auto"/>
        </w:rPr>
        <w:t xml:space="preserve">Priimant valstybės tarnautoją į pareigybę, dėl kurios konkursas neskelbiamas, pareiginės algos koeficientą tokiam </w:t>
      </w:r>
      <w:r w:rsidR="00FB275A" w:rsidRPr="00CC4E59">
        <w:rPr>
          <w:color w:val="auto"/>
          <w:bdr w:val="none" w:sz="0" w:space="0" w:color="auto"/>
        </w:rPr>
        <w:t>valstybės tarnautojui</w:t>
      </w:r>
      <w:r w:rsidRPr="00CC4E59">
        <w:rPr>
          <w:color w:val="auto"/>
          <w:bdr w:val="none" w:sz="0" w:space="0" w:color="auto"/>
        </w:rPr>
        <w:t xml:space="preserve"> </w:t>
      </w:r>
      <w:r w:rsidR="007C6969" w:rsidRPr="00CC4E59">
        <w:rPr>
          <w:color w:val="auto"/>
          <w:bdr w:val="none" w:sz="0" w:space="0" w:color="auto"/>
        </w:rPr>
        <w:t xml:space="preserve">jo </w:t>
      </w:r>
      <w:r w:rsidRPr="00CC4E59">
        <w:rPr>
          <w:color w:val="auto"/>
          <w:bdr w:val="none" w:sz="0" w:space="0" w:color="auto"/>
        </w:rPr>
        <w:t>tiesioginio vadovo siūlymu nustato ministerijos kancleris,</w:t>
      </w:r>
      <w:r w:rsidRPr="00CC4E59">
        <w:rPr>
          <w:color w:val="auto"/>
        </w:rPr>
        <w:t xml:space="preserve"> </w:t>
      </w:r>
      <w:r w:rsidRPr="00CC4E59">
        <w:rPr>
          <w:color w:val="auto"/>
          <w:bdr w:val="none" w:sz="0" w:space="0" w:color="auto"/>
        </w:rPr>
        <w:t>politinio (asmeninio) pasitikėjimo valstybės tarnautojui – ministras, atsižvelgiant į įprasto darbo užmokesčio ribas, nustatytas Darbo apmokėjimo sistemos 2 priede</w:t>
      </w:r>
      <w:r w:rsidR="006641D8" w:rsidRPr="00CC4E59">
        <w:rPr>
          <w:color w:val="auto"/>
          <w:bdr w:val="none" w:sz="0" w:space="0" w:color="auto"/>
        </w:rPr>
        <w:t>,</w:t>
      </w:r>
      <w:r w:rsidR="00596D47" w:rsidRPr="00CC4E59">
        <w:rPr>
          <w:color w:val="auto"/>
          <w:bdr w:val="none" w:sz="0" w:space="0" w:color="auto"/>
        </w:rPr>
        <w:t xml:space="preserve"> tai, kiek jis atitin</w:t>
      </w:r>
      <w:r w:rsidR="0024447D" w:rsidRPr="1B31BE27">
        <w:rPr>
          <w:color w:val="auto"/>
        </w:rPr>
        <w:t>k</w:t>
      </w:r>
      <w:r w:rsidR="00596D47" w:rsidRPr="00CC4E59">
        <w:rPr>
          <w:color w:val="auto"/>
          <w:bdr w:val="none" w:sz="0" w:space="0" w:color="auto"/>
        </w:rPr>
        <w:t>a</w:t>
      </w:r>
      <w:r w:rsidR="00317AF5" w:rsidRPr="00CC4E59">
        <w:rPr>
          <w:color w:val="auto"/>
          <w:bdr w:val="none" w:sz="0" w:space="0" w:color="auto"/>
        </w:rPr>
        <w:t xml:space="preserve"> </w:t>
      </w:r>
      <w:r w:rsidR="00596D47" w:rsidRPr="00CC4E59">
        <w:rPr>
          <w:color w:val="auto"/>
          <w:bdr w:val="none" w:sz="0" w:space="0" w:color="auto"/>
        </w:rPr>
        <w:t xml:space="preserve">kriterijus, nurodytus </w:t>
      </w:r>
      <w:r w:rsidR="00317AF5" w:rsidRPr="00CC4E59">
        <w:rPr>
          <w:color w:val="auto"/>
          <w:bdr w:val="none" w:sz="0" w:space="0" w:color="auto"/>
        </w:rPr>
        <w:t xml:space="preserve">Darbo apmokėjimo sistemos </w:t>
      </w:r>
      <w:r w:rsidR="00596D47" w:rsidRPr="00CC4E59">
        <w:rPr>
          <w:color w:val="auto"/>
          <w:bdr w:val="none" w:sz="0" w:space="0" w:color="auto"/>
        </w:rPr>
        <w:t>3 pried</w:t>
      </w:r>
      <w:r w:rsidR="00317AF5" w:rsidRPr="00CC4E59">
        <w:rPr>
          <w:color w:val="auto"/>
          <w:bdr w:val="none" w:sz="0" w:space="0" w:color="auto"/>
        </w:rPr>
        <w:t>e,</w:t>
      </w:r>
      <w:r w:rsidR="00596D47" w:rsidRPr="00CC4E59">
        <w:rPr>
          <w:color w:val="auto"/>
          <w:bdr w:val="none" w:sz="0" w:space="0" w:color="auto"/>
        </w:rPr>
        <w:t xml:space="preserve"> ir lūkesčiu</w:t>
      </w:r>
      <w:r w:rsidR="00317AF5" w:rsidRPr="00CC4E59">
        <w:rPr>
          <w:color w:val="auto"/>
          <w:bdr w:val="none" w:sz="0" w:space="0" w:color="auto"/>
        </w:rPr>
        <w:t>s,</w:t>
      </w:r>
      <w:r w:rsidR="00596D47" w:rsidRPr="00CC4E59">
        <w:rPr>
          <w:color w:val="auto"/>
          <w:bdr w:val="none" w:sz="0" w:space="0" w:color="auto"/>
        </w:rPr>
        <w:t xml:space="preserve"> keliamus pareigybei</w:t>
      </w:r>
      <w:r w:rsidR="006641D8" w:rsidRPr="00CC4E59">
        <w:rPr>
          <w:color w:val="auto"/>
          <w:bdr w:val="none" w:sz="0" w:space="0" w:color="auto"/>
        </w:rPr>
        <w:t>.</w:t>
      </w:r>
      <w:r w:rsidRPr="00CC4E59">
        <w:rPr>
          <w:color w:val="auto"/>
          <w:bdr w:val="none" w:sz="0" w:space="0" w:color="auto"/>
        </w:rPr>
        <w:t xml:space="preserve"> Priimamo laikinojo valstybės tarnautojo ar politinio (asmeninio) pasitikėjimo valstybės tarnautojo pareiginės algos koeficientas paprastai negali būti daugiau kaip </w:t>
      </w:r>
      <w:r w:rsidR="00581FA4" w:rsidRPr="1B31BE27">
        <w:rPr>
          <w:color w:val="auto"/>
        </w:rPr>
        <w:t xml:space="preserve">vidurinė </w:t>
      </w:r>
      <w:r w:rsidRPr="00CC4E59">
        <w:rPr>
          <w:color w:val="auto"/>
          <w:bdr w:val="none" w:sz="0" w:space="0" w:color="auto"/>
        </w:rPr>
        <w:t xml:space="preserve">pareiginės algos koeficiento </w:t>
      </w:r>
      <w:r w:rsidR="00581FA4" w:rsidRPr="1B31BE27">
        <w:rPr>
          <w:color w:val="auto"/>
        </w:rPr>
        <w:t>riba</w:t>
      </w:r>
      <w:r w:rsidRPr="00CC4E59">
        <w:rPr>
          <w:color w:val="auto"/>
          <w:bdr w:val="none" w:sz="0" w:space="0" w:color="auto"/>
        </w:rPr>
        <w:t xml:space="preserve">, jei jo turimas tarnybos Lietuvos valstybei stažas yra ne didesnis kaip 5 metai, paprastai negali būti daugiau kaip </w:t>
      </w:r>
      <w:r w:rsidR="00761913" w:rsidRPr="1B31BE27">
        <w:rPr>
          <w:color w:val="auto"/>
        </w:rPr>
        <w:t>15 </w:t>
      </w:r>
      <w:r w:rsidRPr="00CC4E59">
        <w:rPr>
          <w:color w:val="auto"/>
          <w:bdr w:val="none" w:sz="0" w:space="0" w:color="auto"/>
        </w:rPr>
        <w:t xml:space="preserve">procentų didesnis už </w:t>
      </w:r>
      <w:r w:rsidR="00814FF9" w:rsidRPr="00CC4E59">
        <w:rPr>
          <w:color w:val="auto"/>
          <w:bdr w:val="none" w:sz="0" w:space="0" w:color="auto"/>
        </w:rPr>
        <w:t xml:space="preserve">vidurinę </w:t>
      </w:r>
      <w:r w:rsidRPr="00CC4E59">
        <w:rPr>
          <w:color w:val="auto"/>
          <w:bdr w:val="none" w:sz="0" w:space="0" w:color="auto"/>
        </w:rPr>
        <w:t xml:space="preserve">pareiginės algos koeficiento ribą, jei jo turimas tarnybos Lietuvos valstybei stažas yra nuo 5 iki 10 metų. </w:t>
      </w:r>
      <w:r w:rsidR="005315CA" w:rsidRPr="00CC4E59">
        <w:rPr>
          <w:color w:val="auto"/>
          <w:bdr w:val="none" w:sz="0" w:space="0" w:color="auto"/>
        </w:rPr>
        <w:t xml:space="preserve">Jei priimamo laikinojo valstybės tarnautojo ar politinio (asmeninio) pasitikėjimo valstybės tarnautojo turimas tarnybos Lietuvos valstybei stažas daugiau nei 10 metų, pareiginės algos koeficientas negali viršyti Darbo apmokėjimo sistemos </w:t>
      </w:r>
      <w:r w:rsidR="4F2B8F79" w:rsidRPr="00CC4E59">
        <w:rPr>
          <w:color w:val="auto"/>
          <w:bdr w:val="none" w:sz="0" w:space="0" w:color="auto"/>
        </w:rPr>
        <w:t>1 priede</w:t>
      </w:r>
      <w:r w:rsidR="005315CA" w:rsidRPr="00CC4E59">
        <w:rPr>
          <w:color w:val="auto"/>
          <w:bdr w:val="none" w:sz="0" w:space="0" w:color="auto"/>
        </w:rPr>
        <w:t xml:space="preserve"> nustatytos maksimalios pareiginės algos koeficiento ribos, nepriklausomai nuo valstybės tarnautojo turimo tarnybos stažo Lietuvos valstybei. </w:t>
      </w:r>
      <w:r w:rsidRPr="00CC4E59">
        <w:rPr>
          <w:color w:val="auto"/>
          <w:bdr w:val="none" w:sz="0" w:space="0" w:color="auto"/>
        </w:rPr>
        <w:t xml:space="preserve">Bet kokiu atveju priimamo laikinojo valstybės tarnautojo ar politinio (asmeninio) pasitikėjimo valstybės tarnautojo pareiginės algos koeficientas su priedu už </w:t>
      </w:r>
      <w:r w:rsidRPr="00CC4E59">
        <w:rPr>
          <w:color w:val="auto"/>
        </w:rPr>
        <w:t xml:space="preserve">tarnybos Lietuvos valstybei stažą, kurį turėtų teisę gauti laikinasis valstybės tarnautojas paskutinę dieną iki Valstybės tarnybos įstatymo 11 straipsnio 3 dalyje nurodyto maksimalaus termino pabaigos ar </w:t>
      </w:r>
      <w:r w:rsidRPr="00CC4E59">
        <w:t>laikinojo</w:t>
      </w:r>
      <w:r w:rsidRPr="00CC4E59">
        <w:rPr>
          <w:b/>
          <w:bCs/>
        </w:rPr>
        <w:t> </w:t>
      </w:r>
      <w:r w:rsidRPr="00CC4E59">
        <w:t xml:space="preserve">valstybės tarnautojo priėmimo į pareigas </w:t>
      </w:r>
      <w:r w:rsidR="00B05FEF" w:rsidRPr="00CC4E59">
        <w:t>termino</w:t>
      </w:r>
      <w:r w:rsidRPr="00CC4E59">
        <w:t xml:space="preserve"> pabaigos, kai tiksli priėmimo į pareigas </w:t>
      </w:r>
      <w:r w:rsidR="00B05FEF" w:rsidRPr="00CC4E59">
        <w:t xml:space="preserve">termino </w:t>
      </w:r>
      <w:r w:rsidRPr="00CC4E59">
        <w:t>pabaiga yra žinoma ir apibrėžta kalendorine data</w:t>
      </w:r>
      <w:r w:rsidRPr="00CC4E59">
        <w:rPr>
          <w:color w:val="auto"/>
        </w:rPr>
        <w:t xml:space="preserve"> (taikoma laikiniesiems valstybės tarnautojams) ar iki ministro </w:t>
      </w:r>
      <w:r w:rsidR="005475FA" w:rsidRPr="00CC4E59">
        <w:rPr>
          <w:color w:val="auto"/>
        </w:rPr>
        <w:t xml:space="preserve">numatomos </w:t>
      </w:r>
      <w:r w:rsidRPr="00CC4E59">
        <w:rPr>
          <w:color w:val="auto"/>
        </w:rPr>
        <w:t xml:space="preserve">įgaliojimų </w:t>
      </w:r>
      <w:r w:rsidRPr="00CC4E59">
        <w:rPr>
          <w:color w:val="000000" w:themeColor="text1"/>
        </w:rPr>
        <w:t>pabaigos (taikoma asmeninio (politinio) pasitikėjimo valstybės tarnautojams), negali būti didesnis nei įprasto darbo užmokesčio viršutinė riba.</w:t>
      </w:r>
    </w:p>
    <w:p w14:paraId="25BA8644" w14:textId="058BBE5B" w:rsidR="00692220" w:rsidRPr="00CC4E59" w:rsidRDefault="00692220" w:rsidP="1B31BE27">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000000" w:themeColor="text1"/>
          <w:bdr w:val="none" w:sz="0" w:space="0" w:color="auto"/>
        </w:rPr>
      </w:pPr>
      <w:r w:rsidRPr="00CC4E59">
        <w:rPr>
          <w:rStyle w:val="cf01"/>
          <w:rFonts w:ascii="Times New Roman" w:hAnsi="Times New Roman" w:cs="Times New Roman"/>
          <w:color w:val="000000" w:themeColor="text1"/>
          <w:sz w:val="24"/>
          <w:szCs w:val="24"/>
        </w:rPr>
        <w:t>Perkeliamam ar laikinai perkeliamam į aukštesnes pareigas, kaip jos suprantamos pagal Valstybės tarnybos įstatymą, valstybės tarnautojui pareiginė alga nustatoma taikant ne mažiau kaip 0,12 didesnį pareiginės algos koeficientą, negu buvo jam iki perkėlimo nustatytas pareiginės algos koeficientas,</w:t>
      </w:r>
      <w:r w:rsidR="007C5D77" w:rsidRPr="00CC4E59">
        <w:rPr>
          <w:rStyle w:val="cf01"/>
          <w:rFonts w:ascii="Times New Roman" w:hAnsi="Times New Roman" w:cs="Times New Roman"/>
          <w:color w:val="000000" w:themeColor="text1"/>
          <w:sz w:val="24"/>
          <w:szCs w:val="24"/>
        </w:rPr>
        <w:t xml:space="preserve"> </w:t>
      </w:r>
      <w:r w:rsidRPr="00CC4E59">
        <w:rPr>
          <w:rStyle w:val="cf01"/>
          <w:rFonts w:ascii="Times New Roman" w:hAnsi="Times New Roman" w:cs="Times New Roman"/>
          <w:color w:val="000000" w:themeColor="text1"/>
          <w:sz w:val="24"/>
          <w:szCs w:val="24"/>
        </w:rPr>
        <w:t xml:space="preserve">ir ne mažesnį negu tai pareigybei, į kurią perkeliamas, nustatytas </w:t>
      </w:r>
      <w:r w:rsidR="0002255F" w:rsidRPr="1B31BE27">
        <w:rPr>
          <w:color w:val="000000" w:themeColor="text1"/>
        </w:rPr>
        <w:t>20 </w:t>
      </w:r>
      <w:r w:rsidRPr="00CC4E59">
        <w:rPr>
          <w:color w:val="000000" w:themeColor="text1"/>
          <w:bdr w:val="none" w:sz="0" w:space="0" w:color="auto"/>
        </w:rPr>
        <w:t xml:space="preserve">procentų mažesnis nei </w:t>
      </w:r>
      <w:r w:rsidR="00814FF9" w:rsidRPr="00CC4E59">
        <w:rPr>
          <w:color w:val="000000" w:themeColor="text1"/>
          <w:bdr w:val="none" w:sz="0" w:space="0" w:color="auto"/>
        </w:rPr>
        <w:t xml:space="preserve">vidurinė </w:t>
      </w:r>
      <w:r w:rsidRPr="00CC4E59">
        <w:rPr>
          <w:color w:val="000000" w:themeColor="text1"/>
          <w:bdr w:val="none" w:sz="0" w:space="0" w:color="auto"/>
        </w:rPr>
        <w:t xml:space="preserve">pareiginės algos koeficiento reikšmė pareiginės algos koeficientas, </w:t>
      </w:r>
      <w:r w:rsidRPr="002D02C7">
        <w:rPr>
          <w:color w:val="000000" w:themeColor="text1"/>
          <w:bdr w:val="none" w:sz="0" w:space="0" w:color="auto"/>
        </w:rPr>
        <w:t>atsižvelgiant į įprasto darbo užmokesčio ribas, nustatytas Darbo apmokėjimo sistemos 2 priede</w:t>
      </w:r>
      <w:r w:rsidR="00172134" w:rsidRPr="002D02C7">
        <w:rPr>
          <w:color w:val="000000" w:themeColor="text1"/>
          <w:bdr w:val="none" w:sz="0" w:space="0" w:color="auto"/>
        </w:rPr>
        <w:t>,</w:t>
      </w:r>
      <w:r w:rsidRPr="002D02C7">
        <w:rPr>
          <w:color w:val="000000" w:themeColor="text1"/>
          <w:bdr w:val="none" w:sz="0" w:space="0" w:color="auto"/>
        </w:rPr>
        <w:t xml:space="preserve"> </w:t>
      </w:r>
      <w:r w:rsidR="006641D8" w:rsidRPr="002D02C7">
        <w:rPr>
          <w:color w:val="000000" w:themeColor="text1"/>
          <w:bdr w:val="none" w:sz="0" w:space="0" w:color="auto"/>
        </w:rPr>
        <w:t>tai, kiek jis atitinta kriterijus, nurodytus Darbo apmokėjimo sistemos 3 priede, ir lūkesčius, keliamus pareigybei</w:t>
      </w:r>
      <w:r w:rsidR="00B05FEF" w:rsidRPr="002D02C7">
        <w:rPr>
          <w:color w:val="000000" w:themeColor="text1"/>
          <w:bdr w:val="none" w:sz="0" w:space="0" w:color="auto"/>
        </w:rPr>
        <w:t>, į kurią perkeliamas</w:t>
      </w:r>
      <w:r w:rsidR="006641D8" w:rsidRPr="002D02C7">
        <w:rPr>
          <w:color w:val="000000" w:themeColor="text1"/>
          <w:bdr w:val="none" w:sz="0" w:space="0" w:color="auto"/>
        </w:rPr>
        <w:t xml:space="preserve">. </w:t>
      </w:r>
      <w:bookmarkStart w:id="3" w:name="_Hlk153358855"/>
      <w:r w:rsidRPr="002D02C7">
        <w:rPr>
          <w:rStyle w:val="cf01"/>
          <w:rFonts w:ascii="Times New Roman" w:hAnsi="Times New Roman" w:cs="Times New Roman"/>
          <w:color w:val="000000" w:themeColor="text1"/>
          <w:sz w:val="24"/>
          <w:szCs w:val="24"/>
        </w:rPr>
        <w:t xml:space="preserve">Perkeliamo ar laikinai perkeliamo į aukštesnes pareigas valstybės tarnautojo </w:t>
      </w:r>
      <w:bookmarkEnd w:id="3"/>
      <w:r w:rsidRPr="002D02C7">
        <w:rPr>
          <w:color w:val="000000" w:themeColor="text1"/>
          <w:bdr w:val="none" w:sz="0" w:space="0" w:color="auto"/>
        </w:rPr>
        <w:t xml:space="preserve">pareiginės algos koeficientas paprastai negali būti daugiau kaip </w:t>
      </w:r>
      <w:r w:rsidR="0002255F" w:rsidRPr="002D02C7">
        <w:rPr>
          <w:color w:val="000000" w:themeColor="text1"/>
        </w:rPr>
        <w:t xml:space="preserve">vidurinė </w:t>
      </w:r>
      <w:r w:rsidRPr="002D02C7">
        <w:rPr>
          <w:color w:val="000000" w:themeColor="text1"/>
          <w:bdr w:val="none" w:sz="0" w:space="0" w:color="auto"/>
        </w:rPr>
        <w:t xml:space="preserve">pareiginės algos koeficiento </w:t>
      </w:r>
      <w:r w:rsidR="0002255F" w:rsidRPr="002D02C7">
        <w:rPr>
          <w:color w:val="000000" w:themeColor="text1"/>
        </w:rPr>
        <w:t>riba</w:t>
      </w:r>
      <w:r w:rsidRPr="002D02C7">
        <w:rPr>
          <w:color w:val="000000" w:themeColor="text1"/>
          <w:bdr w:val="none" w:sz="0" w:space="0" w:color="auto"/>
        </w:rPr>
        <w:t xml:space="preserve">, jei jo turimas tarnybos Lietuvos valstybei stažas yra ne didesnis kaip 5 metai, paprastai negali būti daugiau kaip </w:t>
      </w:r>
      <w:r w:rsidR="0002255F" w:rsidRPr="002D02C7">
        <w:rPr>
          <w:color w:val="000000" w:themeColor="text1"/>
        </w:rPr>
        <w:t>15 </w:t>
      </w:r>
      <w:r w:rsidRPr="002D02C7">
        <w:rPr>
          <w:color w:val="000000" w:themeColor="text1"/>
          <w:bdr w:val="none" w:sz="0" w:space="0" w:color="auto"/>
        </w:rPr>
        <w:t xml:space="preserve">procentų didesnis už </w:t>
      </w:r>
      <w:r w:rsidR="00814FF9" w:rsidRPr="002D02C7">
        <w:rPr>
          <w:color w:val="000000" w:themeColor="text1"/>
          <w:bdr w:val="none" w:sz="0" w:space="0" w:color="auto"/>
        </w:rPr>
        <w:t xml:space="preserve">vidurinę </w:t>
      </w:r>
      <w:r w:rsidRPr="002D02C7">
        <w:rPr>
          <w:color w:val="000000" w:themeColor="text1"/>
          <w:bdr w:val="none" w:sz="0" w:space="0" w:color="auto"/>
        </w:rPr>
        <w:t>pareiginės algos koeficiento ribą, jei jo turimas tarnybos Lietuvos valstybei stažas yra nuo 5 iki 10 metų.</w:t>
      </w:r>
      <w:r w:rsidR="00D87E82" w:rsidRPr="002D02C7">
        <w:rPr>
          <w:color w:val="000000" w:themeColor="text1"/>
          <w:bdr w:val="none" w:sz="0" w:space="0" w:color="auto"/>
        </w:rPr>
        <w:t xml:space="preserve"> </w:t>
      </w:r>
      <w:bookmarkStart w:id="4" w:name="_Hlk153358926"/>
      <w:r w:rsidR="005315CA" w:rsidRPr="002D02C7">
        <w:rPr>
          <w:color w:val="000000" w:themeColor="text1"/>
          <w:bdr w:val="none" w:sz="0" w:space="0" w:color="auto"/>
        </w:rPr>
        <w:t>Jei perkeliamo ar laikinai perkeliamo į aukštesnes pareigas valstybės tarnautojo turimas tarnybos Lietuvos valstybei stažas daugiau nei 10 metų, pareiginės algos koeficientas</w:t>
      </w:r>
      <w:r w:rsidR="00D87E82" w:rsidRPr="002D02C7">
        <w:rPr>
          <w:color w:val="000000" w:themeColor="text1"/>
          <w:bdr w:val="none" w:sz="0" w:space="0" w:color="auto"/>
        </w:rPr>
        <w:t xml:space="preserve"> </w:t>
      </w:r>
      <w:r w:rsidR="00844C1E" w:rsidRPr="002D02C7">
        <w:rPr>
          <w:color w:val="000000" w:themeColor="text1"/>
          <w:bdr w:val="none" w:sz="0" w:space="0" w:color="auto"/>
        </w:rPr>
        <w:t xml:space="preserve">paprastai </w:t>
      </w:r>
      <w:r w:rsidR="00D87E82" w:rsidRPr="002D02C7">
        <w:rPr>
          <w:color w:val="000000" w:themeColor="text1"/>
          <w:bdr w:val="none" w:sz="0" w:space="0" w:color="auto"/>
        </w:rPr>
        <w:t xml:space="preserve">negali viršyti Darbo apmokėjimo sistemos </w:t>
      </w:r>
      <w:r w:rsidR="00E97A40">
        <w:rPr>
          <w:color w:val="000000" w:themeColor="text1"/>
          <w:bdr w:val="none" w:sz="0" w:space="0" w:color="auto"/>
          <w:lang w:val="en-US"/>
        </w:rPr>
        <w:t>1</w:t>
      </w:r>
      <w:r w:rsidR="008B692C">
        <w:rPr>
          <w:color w:val="000000" w:themeColor="text1"/>
          <w:bdr w:val="none" w:sz="0" w:space="0" w:color="auto"/>
          <w:lang w:val="en-US"/>
        </w:rPr>
        <w:t>1</w:t>
      </w:r>
      <w:r w:rsidR="00E97A40">
        <w:rPr>
          <w:color w:val="000000" w:themeColor="text1"/>
          <w:bdr w:val="none" w:sz="0" w:space="0" w:color="auto"/>
        </w:rPr>
        <w:t xml:space="preserve"> punkte ir </w:t>
      </w:r>
      <w:r w:rsidR="00EB671D">
        <w:rPr>
          <w:color w:val="000000" w:themeColor="text1"/>
          <w:bdr w:val="none" w:sz="0" w:space="0" w:color="auto"/>
          <w:lang w:val="en-US"/>
        </w:rPr>
        <w:t xml:space="preserve">1 </w:t>
      </w:r>
      <w:r w:rsidR="00EB671D" w:rsidRPr="00E97A40">
        <w:rPr>
          <w:color w:val="000000" w:themeColor="text1"/>
          <w:bdr w:val="none" w:sz="0" w:space="0" w:color="auto"/>
        </w:rPr>
        <w:t>priede</w:t>
      </w:r>
      <w:r w:rsidR="00D87E82" w:rsidRPr="002D02C7">
        <w:rPr>
          <w:color w:val="000000" w:themeColor="text1"/>
          <w:bdr w:val="none" w:sz="0" w:space="0" w:color="auto"/>
        </w:rPr>
        <w:t xml:space="preserve"> nustatytos maksimalios pareiginės algos koeficiento ribos, nepriklausom</w:t>
      </w:r>
      <w:r w:rsidR="008F4746" w:rsidRPr="002D02C7">
        <w:rPr>
          <w:color w:val="000000" w:themeColor="text1"/>
          <w:bdr w:val="none" w:sz="0" w:space="0" w:color="auto"/>
        </w:rPr>
        <w:t>a</w:t>
      </w:r>
      <w:r w:rsidR="00D87E82" w:rsidRPr="002D02C7">
        <w:rPr>
          <w:color w:val="000000" w:themeColor="text1"/>
          <w:bdr w:val="none" w:sz="0" w:space="0" w:color="auto"/>
        </w:rPr>
        <w:t xml:space="preserve">i nuo </w:t>
      </w:r>
      <w:r w:rsidR="005315CA" w:rsidRPr="002D02C7">
        <w:rPr>
          <w:color w:val="000000" w:themeColor="text1"/>
          <w:bdr w:val="none" w:sz="0" w:space="0" w:color="auto"/>
        </w:rPr>
        <w:t>valstybės tarnautojo</w:t>
      </w:r>
      <w:r w:rsidR="00D87E82" w:rsidRPr="002D02C7">
        <w:rPr>
          <w:color w:val="000000" w:themeColor="text1"/>
          <w:bdr w:val="none" w:sz="0" w:space="0" w:color="auto"/>
        </w:rPr>
        <w:t xml:space="preserve"> turimo </w:t>
      </w:r>
      <w:r w:rsidR="005315CA" w:rsidRPr="002D02C7">
        <w:rPr>
          <w:color w:val="000000" w:themeColor="text1"/>
          <w:bdr w:val="none" w:sz="0" w:space="0" w:color="auto"/>
        </w:rPr>
        <w:t xml:space="preserve">tarnybos </w:t>
      </w:r>
      <w:r w:rsidR="00D87E82" w:rsidRPr="002D02C7">
        <w:rPr>
          <w:color w:val="000000" w:themeColor="text1"/>
          <w:bdr w:val="none" w:sz="0" w:space="0" w:color="auto"/>
        </w:rPr>
        <w:t xml:space="preserve">stažo </w:t>
      </w:r>
      <w:r w:rsidR="005315CA" w:rsidRPr="002D02C7">
        <w:rPr>
          <w:color w:val="000000" w:themeColor="text1"/>
          <w:bdr w:val="none" w:sz="0" w:space="0" w:color="auto"/>
        </w:rPr>
        <w:t>Lietuvos valstybei.</w:t>
      </w:r>
      <w:bookmarkEnd w:id="4"/>
      <w:r w:rsidRPr="002D02C7">
        <w:rPr>
          <w:color w:val="000000" w:themeColor="text1"/>
          <w:bdr w:val="none" w:sz="0" w:space="0" w:color="auto"/>
        </w:rPr>
        <w:t xml:space="preserve"> </w:t>
      </w:r>
      <w:r w:rsidR="00172134" w:rsidRPr="002D02C7">
        <w:rPr>
          <w:color w:val="000000" w:themeColor="text1"/>
          <w:bdr w:val="none" w:sz="0" w:space="0" w:color="auto"/>
        </w:rPr>
        <w:t>Siektina, kad</w:t>
      </w:r>
      <w:r w:rsidRPr="002D02C7">
        <w:rPr>
          <w:color w:val="000000" w:themeColor="text1"/>
          <w:bdr w:val="none" w:sz="0" w:space="0" w:color="auto"/>
        </w:rPr>
        <w:t xml:space="preserve"> perkeliamo valstybės tarnautojo pareiginės algos koeficientas su priedu už </w:t>
      </w:r>
      <w:r w:rsidRPr="002D02C7">
        <w:rPr>
          <w:color w:val="000000" w:themeColor="text1"/>
        </w:rPr>
        <w:t xml:space="preserve">tarnybos Lietuvos valstybei stažą, </w:t>
      </w:r>
      <w:r w:rsidR="00172134" w:rsidRPr="002D02C7">
        <w:rPr>
          <w:color w:val="000000" w:themeColor="text1"/>
        </w:rPr>
        <w:t>ne</w:t>
      </w:r>
      <w:r w:rsidRPr="002D02C7">
        <w:rPr>
          <w:color w:val="000000" w:themeColor="text1"/>
        </w:rPr>
        <w:t>būt</w:t>
      </w:r>
      <w:r w:rsidR="00172134" w:rsidRPr="002D02C7">
        <w:rPr>
          <w:color w:val="000000" w:themeColor="text1"/>
        </w:rPr>
        <w:t>ų</w:t>
      </w:r>
      <w:r w:rsidRPr="002D02C7">
        <w:rPr>
          <w:color w:val="000000" w:themeColor="text1"/>
        </w:rPr>
        <w:t xml:space="preserve"> didesnis nei įprasto darbo užmokesčio viršutinė riba, o laikino</w:t>
      </w:r>
      <w:r w:rsidRPr="00CC4E59">
        <w:rPr>
          <w:color w:val="000000" w:themeColor="text1"/>
        </w:rPr>
        <w:t xml:space="preserve"> perkėlimo atveju – </w:t>
      </w:r>
      <w:r w:rsidRPr="00CC4E59">
        <w:rPr>
          <w:color w:val="auto"/>
          <w:bdr w:val="none" w:sz="0" w:space="0" w:color="auto"/>
        </w:rPr>
        <w:t xml:space="preserve">pareiginės algos koeficientas su priedu už </w:t>
      </w:r>
      <w:r w:rsidRPr="00CC4E59">
        <w:rPr>
          <w:color w:val="auto"/>
        </w:rPr>
        <w:t xml:space="preserve">tarnybos Lietuvos valstybei stažą, kurį turėtų teisę gauti laikinai perkeliamas valstybės tarnautojas paskutinę dieną iki laikino perkėlimo </w:t>
      </w:r>
      <w:r w:rsidR="00B05FEF" w:rsidRPr="00CC4E59">
        <w:rPr>
          <w:color w:val="auto"/>
        </w:rPr>
        <w:t xml:space="preserve">pasibaigimo </w:t>
      </w:r>
      <w:r w:rsidRPr="00CC4E59">
        <w:rPr>
          <w:color w:val="auto"/>
        </w:rPr>
        <w:t xml:space="preserve">dienos </w:t>
      </w:r>
      <w:r w:rsidR="00172134" w:rsidRPr="00CC4E59">
        <w:rPr>
          <w:color w:val="auto"/>
        </w:rPr>
        <w:t xml:space="preserve">nebūtų </w:t>
      </w:r>
      <w:r w:rsidRPr="00CC4E59">
        <w:rPr>
          <w:color w:val="auto"/>
        </w:rPr>
        <w:t>didesnis nei įprasto darbo užmokesčio viršutinė riba</w:t>
      </w:r>
      <w:r w:rsidRPr="00CC4E59">
        <w:rPr>
          <w:color w:val="000000" w:themeColor="text1"/>
        </w:rPr>
        <w:t xml:space="preserve">. Perkėlimo iniciatorius motyvuotame siūlyme ir </w:t>
      </w:r>
      <w:r w:rsidRPr="00CC4E59">
        <w:rPr>
          <w:color w:val="auto"/>
          <w:bdr w:val="none" w:sz="0" w:space="0" w:color="auto"/>
        </w:rPr>
        <w:t>ministerijos kancleris prieš priimdamas sprendimą dėl didesnio pareiginės algos koeficiento nustatymo valstybės tarnautojui privalo įvertinti vidinio darbo užmokesčio teisingumo užtikrinimo riziką</w:t>
      </w:r>
      <w:r w:rsidR="004C0731" w:rsidRPr="00CC4E59">
        <w:rPr>
          <w:color w:val="auto"/>
          <w:bdr w:val="none" w:sz="0" w:space="0" w:color="auto"/>
        </w:rPr>
        <w:t xml:space="preserve"> ir tai</w:t>
      </w:r>
      <w:r w:rsidRPr="00CC4E59">
        <w:rPr>
          <w:color w:val="auto"/>
          <w:bdr w:val="none" w:sz="0" w:space="0" w:color="auto"/>
        </w:rPr>
        <w:t>, kad perkelto valstybės tarnautojo įprastas darbo užmokestis gali tapti didesnis nei maksimali įprasto darbo užmokesčio maksimali riba.</w:t>
      </w:r>
      <w:r w:rsidR="00172134" w:rsidRPr="00CC4E59">
        <w:rPr>
          <w:color w:val="auto"/>
          <w:bdr w:val="none" w:sz="0" w:space="0" w:color="auto"/>
        </w:rPr>
        <w:t xml:space="preserve"> Jei perkeliamo ar laikinai </w:t>
      </w:r>
      <w:r w:rsidR="00172134" w:rsidRPr="00CC4E59">
        <w:rPr>
          <w:color w:val="auto"/>
          <w:bdr w:val="none" w:sz="0" w:space="0" w:color="auto"/>
        </w:rPr>
        <w:lastRenderedPageBreak/>
        <w:t>perkeliamo į aukštesnes pareigas valstybės tarnautojo pareiginės algos koeficientas taikant 0,12</w:t>
      </w:r>
      <w:r w:rsidR="00463298" w:rsidRPr="00CC4E59">
        <w:rPr>
          <w:color w:val="auto"/>
          <w:bdr w:val="none" w:sz="0" w:space="0" w:color="auto"/>
        </w:rPr>
        <w:t> </w:t>
      </w:r>
      <w:r w:rsidR="00172134" w:rsidRPr="00CC4E59">
        <w:rPr>
          <w:color w:val="auto"/>
          <w:bdr w:val="none" w:sz="0" w:space="0" w:color="auto"/>
        </w:rPr>
        <w:t>pareiginės algos koeficiento didėjimą po perkėlimo viršija Darbo apmokėjimo sistemos 1 priede nustatytą pareiginės algos maksimalią ribą</w:t>
      </w:r>
      <w:r w:rsidR="007D74F9" w:rsidRPr="00CC4E59">
        <w:rPr>
          <w:color w:val="auto"/>
          <w:bdr w:val="none" w:sz="0" w:space="0" w:color="auto"/>
        </w:rPr>
        <w:t xml:space="preserve">, jam nustatomas </w:t>
      </w:r>
      <w:r w:rsidR="007D74F9" w:rsidRPr="00CC4E59">
        <w:t>atskiras pareiginės algos koeficientas, kuris gali nesutapti su bendra darbo apmokėjimo sistema, tol, kol valstybės tarnautojas eina tas pačias pareigas, arba tol, kol šiam valstybės tarnautojui apskaičiuotas pareiginės algos koeficientas pateks į tai pareigybių grupei nustatytą pareiginės algos koeficientų intervalą</w:t>
      </w:r>
      <w:r w:rsidR="007D74F9" w:rsidRPr="00CC4E59">
        <w:rPr>
          <w:color w:val="auto"/>
          <w:bdr w:val="none" w:sz="0" w:space="0" w:color="auto"/>
        </w:rPr>
        <w:t>.</w:t>
      </w:r>
    </w:p>
    <w:p w14:paraId="7FBD99F8" w14:textId="753635F6" w:rsidR="00692220" w:rsidRPr="00CC4E59" w:rsidRDefault="00692220" w:rsidP="2E05B64D">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rStyle w:val="cf01"/>
          <w:rFonts w:ascii="Times New Roman" w:hAnsi="Times New Roman" w:cs="Times New Roman"/>
          <w:color w:val="auto"/>
          <w:sz w:val="24"/>
          <w:szCs w:val="24"/>
          <w:bdr w:val="none" w:sz="0" w:space="0" w:color="auto"/>
        </w:rPr>
      </w:pPr>
      <w:r w:rsidRPr="2E05B64D">
        <w:rPr>
          <w:color w:val="auto"/>
        </w:rPr>
        <w:t xml:space="preserve">Perkeliamam ar laikinai perkeliamam į lygiavertes pareigas, </w:t>
      </w:r>
      <w:r w:rsidRPr="2E05B64D">
        <w:rPr>
          <w:rStyle w:val="cf01"/>
          <w:rFonts w:ascii="Times New Roman" w:hAnsi="Times New Roman" w:cs="Times New Roman"/>
          <w:color w:val="auto"/>
          <w:sz w:val="24"/>
          <w:szCs w:val="24"/>
        </w:rPr>
        <w:t>kaip jos suprantamos pagal Valstybės tarnybos įstatymą, valstybės tarnautojui pareiginė alga nustatoma tokio paties dydžio kaip buvusi iki perkėlimo pareiginė alga, o perkeliamam ar laikinai perkeliamam iš valstybės tarnautojo, neturinčio pavaldžių asmenų, pareigų į lygiavertes valstybės tarnautojo, turinčio pavaldžių asmenų, pareigas, kaip jos suprantamos pagal Valstybės tarnybos įstatymą, valstybės tarnautojui – iki perkėlimo buvusi jo pareiginė alga, taikant ne mažiau kaip 0,12 didesnį pareiginės algos koeficientą, negu jam iki perkėlimo buvo nustatytas pareiginės algos koeficientas</w:t>
      </w:r>
      <w:r w:rsidR="007C5D77" w:rsidRPr="2E05B64D">
        <w:rPr>
          <w:rStyle w:val="cf01"/>
          <w:rFonts w:ascii="Times New Roman" w:hAnsi="Times New Roman" w:cs="Times New Roman"/>
          <w:color w:val="auto"/>
          <w:sz w:val="24"/>
          <w:szCs w:val="24"/>
        </w:rPr>
        <w:t xml:space="preserve">, </w:t>
      </w:r>
      <w:r w:rsidRPr="2E05B64D">
        <w:rPr>
          <w:rStyle w:val="cf01"/>
          <w:rFonts w:ascii="Times New Roman" w:hAnsi="Times New Roman" w:cs="Times New Roman"/>
          <w:color w:val="auto"/>
          <w:sz w:val="24"/>
          <w:szCs w:val="24"/>
        </w:rPr>
        <w:t xml:space="preserve">ir ne mažesnį kaip taikant </w:t>
      </w:r>
      <w:r w:rsidR="00F375C7">
        <w:rPr>
          <w:color w:val="auto"/>
          <w:bdr w:val="none" w:sz="0" w:space="0" w:color="auto"/>
        </w:rPr>
        <w:t>20</w:t>
      </w:r>
      <w:r w:rsidR="00F375C7" w:rsidRPr="2E05B64D">
        <w:rPr>
          <w:color w:val="auto"/>
          <w:bdr w:val="none" w:sz="0" w:space="0" w:color="auto"/>
        </w:rPr>
        <w:t> </w:t>
      </w:r>
      <w:r w:rsidR="008E0D2D" w:rsidRPr="2E05B64D">
        <w:rPr>
          <w:color w:val="auto"/>
          <w:bdr w:val="none" w:sz="0" w:space="0" w:color="auto"/>
        </w:rPr>
        <w:t xml:space="preserve">procentų mažesnį nei </w:t>
      </w:r>
      <w:r w:rsidR="00814FF9" w:rsidRPr="2E05B64D">
        <w:rPr>
          <w:color w:val="auto"/>
          <w:bdr w:val="none" w:sz="0" w:space="0" w:color="auto"/>
        </w:rPr>
        <w:t xml:space="preserve">vidurinė </w:t>
      </w:r>
      <w:r w:rsidR="008E0D2D" w:rsidRPr="2E05B64D">
        <w:rPr>
          <w:color w:val="auto"/>
          <w:bdr w:val="none" w:sz="0" w:space="0" w:color="auto"/>
        </w:rPr>
        <w:t xml:space="preserve">pareiginės algos koeficiento reikšmė </w:t>
      </w:r>
      <w:r w:rsidR="008E0D2D" w:rsidRPr="2E05B64D">
        <w:rPr>
          <w:rStyle w:val="cf01"/>
          <w:rFonts w:ascii="Times New Roman" w:hAnsi="Times New Roman" w:cs="Times New Roman"/>
          <w:color w:val="auto"/>
          <w:sz w:val="24"/>
          <w:szCs w:val="24"/>
        </w:rPr>
        <w:t>tos pareigybės</w:t>
      </w:r>
      <w:r w:rsidR="00844C1E" w:rsidRPr="2E05B64D">
        <w:rPr>
          <w:rStyle w:val="cf01"/>
          <w:rFonts w:ascii="Times New Roman" w:hAnsi="Times New Roman" w:cs="Times New Roman"/>
          <w:color w:val="auto"/>
          <w:sz w:val="24"/>
          <w:szCs w:val="24"/>
        </w:rPr>
        <w:t>,</w:t>
      </w:r>
      <w:r w:rsidR="008E0D2D" w:rsidRPr="2E05B64D">
        <w:rPr>
          <w:rStyle w:val="cf01"/>
          <w:rFonts w:ascii="Times New Roman" w:hAnsi="Times New Roman" w:cs="Times New Roman"/>
          <w:color w:val="auto"/>
          <w:sz w:val="24"/>
          <w:szCs w:val="24"/>
        </w:rPr>
        <w:t xml:space="preserve"> į kurią perkeliamas valstybės tarnautojas,</w:t>
      </w:r>
      <w:r w:rsidR="008E0D2D" w:rsidRPr="2E05B64D">
        <w:rPr>
          <w:color w:val="auto"/>
          <w:bdr w:val="none" w:sz="0" w:space="0" w:color="auto"/>
        </w:rPr>
        <w:t xml:space="preserve"> pareiginės algos koeficientą</w:t>
      </w:r>
      <w:r w:rsidRPr="2E05B64D">
        <w:rPr>
          <w:rStyle w:val="cf01"/>
          <w:rFonts w:ascii="Times New Roman" w:hAnsi="Times New Roman" w:cs="Times New Roman"/>
          <w:color w:val="auto"/>
          <w:sz w:val="24"/>
          <w:szCs w:val="24"/>
        </w:rPr>
        <w:t xml:space="preserve">. Perkeliamam ar laikinai perkeliamam iš valstybės tarnautojo, neturinčio pavaldžių asmenų, pareigų į lygiavertes valstybės tarnautojo, turinčio pavaldžių asmenų, pareigas, kaip jos suprantamos pagal Valstybės tarnybos įstatymą, valstybės tarnautojui </w:t>
      </w:r>
      <w:proofErr w:type="spellStart"/>
      <w:r w:rsidRPr="2E05B64D">
        <w:rPr>
          <w:rStyle w:val="cf01"/>
          <w:rFonts w:ascii="Times New Roman" w:hAnsi="Times New Roman" w:cs="Times New Roman"/>
          <w:i/>
          <w:iCs/>
          <w:color w:val="auto"/>
          <w:sz w:val="24"/>
          <w:szCs w:val="24"/>
        </w:rPr>
        <w:t>mutatis</w:t>
      </w:r>
      <w:proofErr w:type="spellEnd"/>
      <w:r w:rsidRPr="2E05B64D">
        <w:rPr>
          <w:rStyle w:val="cf01"/>
          <w:rFonts w:ascii="Times New Roman" w:hAnsi="Times New Roman" w:cs="Times New Roman"/>
          <w:i/>
          <w:iCs/>
          <w:color w:val="auto"/>
          <w:sz w:val="24"/>
          <w:szCs w:val="24"/>
        </w:rPr>
        <w:t xml:space="preserve"> </w:t>
      </w:r>
      <w:proofErr w:type="spellStart"/>
      <w:r w:rsidRPr="2E05B64D">
        <w:rPr>
          <w:rStyle w:val="cf01"/>
          <w:rFonts w:ascii="Times New Roman" w:hAnsi="Times New Roman" w:cs="Times New Roman"/>
          <w:i/>
          <w:iCs/>
          <w:color w:val="auto"/>
          <w:sz w:val="24"/>
          <w:szCs w:val="24"/>
        </w:rPr>
        <w:t>mutandis</w:t>
      </w:r>
      <w:proofErr w:type="spellEnd"/>
      <w:r w:rsidRPr="2E05B64D">
        <w:rPr>
          <w:rStyle w:val="cf01"/>
          <w:rFonts w:ascii="Times New Roman" w:hAnsi="Times New Roman" w:cs="Times New Roman"/>
          <w:i/>
          <w:iCs/>
          <w:color w:val="auto"/>
          <w:sz w:val="24"/>
          <w:szCs w:val="24"/>
        </w:rPr>
        <w:t xml:space="preserve"> </w:t>
      </w:r>
      <w:r w:rsidRPr="2E05B64D">
        <w:rPr>
          <w:rStyle w:val="cf01"/>
          <w:rFonts w:ascii="Times New Roman" w:hAnsi="Times New Roman" w:cs="Times New Roman"/>
          <w:color w:val="auto"/>
          <w:sz w:val="24"/>
          <w:szCs w:val="24"/>
        </w:rPr>
        <w:t xml:space="preserve">taikomos ir </w:t>
      </w:r>
      <w:r w:rsidR="00DB69F6" w:rsidRPr="2E05B64D">
        <w:rPr>
          <w:color w:val="auto"/>
          <w:bdr w:val="none" w:sz="0" w:space="0" w:color="auto"/>
        </w:rPr>
        <w:t xml:space="preserve">Darbo apmokėjimo sistemos </w:t>
      </w:r>
      <w:r w:rsidR="007D74F9" w:rsidRPr="2E05B64D">
        <w:rPr>
          <w:rStyle w:val="cf01"/>
          <w:rFonts w:ascii="Times New Roman" w:hAnsi="Times New Roman" w:cs="Times New Roman"/>
          <w:color w:val="auto"/>
          <w:sz w:val="24"/>
          <w:szCs w:val="24"/>
        </w:rPr>
        <w:t>1</w:t>
      </w:r>
      <w:r w:rsidR="008A78B4">
        <w:rPr>
          <w:rStyle w:val="cf01"/>
          <w:rFonts w:ascii="Times New Roman" w:hAnsi="Times New Roman" w:cs="Times New Roman"/>
          <w:color w:val="auto"/>
          <w:sz w:val="24"/>
          <w:szCs w:val="24"/>
        </w:rPr>
        <w:t>7</w:t>
      </w:r>
      <w:r w:rsidRPr="2E05B64D">
        <w:rPr>
          <w:rStyle w:val="cf01"/>
          <w:rFonts w:ascii="Times New Roman" w:hAnsi="Times New Roman" w:cs="Times New Roman"/>
          <w:color w:val="auto"/>
          <w:sz w:val="24"/>
          <w:szCs w:val="24"/>
        </w:rPr>
        <w:t>.1.3 papunkčio nuostatos.</w:t>
      </w:r>
    </w:p>
    <w:p w14:paraId="6015F7ED" w14:textId="40282902" w:rsidR="005D4FA7" w:rsidRPr="00CC4E59" w:rsidRDefault="005D4FA7" w:rsidP="005D4FA7">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00CC4E59">
        <w:rPr>
          <w:rStyle w:val="cf01"/>
          <w:rFonts w:ascii="Times New Roman" w:hAnsi="Times New Roman" w:cs="Times New Roman"/>
          <w:sz w:val="24"/>
          <w:szCs w:val="24"/>
        </w:rPr>
        <w:t xml:space="preserve">Perkeliamam į žemesnes pareigas, kaip jos suprantamos pagal Valstybės tarnybos įstatymą, valstybės tarnautojui pareiginė alga nustatoma taikant ne mažiau kaip 0,06 ir ne daugiau kaip 0,18 mažesnį pareiginės algos koeficientą, negu iki perkėlimo jam buvo nustatytas pareiginės algos koeficientas, tačiau ne mažesnį negu tai </w:t>
      </w:r>
      <w:r w:rsidRPr="00CC4E59">
        <w:rPr>
          <w:rStyle w:val="cf01"/>
          <w:rFonts w:ascii="Times New Roman" w:hAnsi="Times New Roman" w:cs="Times New Roman"/>
          <w:color w:val="auto"/>
          <w:sz w:val="24"/>
          <w:szCs w:val="24"/>
        </w:rPr>
        <w:t>pareigybei nustatytas minimalus</w:t>
      </w:r>
      <w:r w:rsidRPr="00CC4E59">
        <w:rPr>
          <w:rStyle w:val="cf21"/>
          <w:rFonts w:ascii="Times New Roman" w:eastAsia="Arial Unicode MS" w:hAnsi="Times New Roman" w:cs="Times New Roman"/>
          <w:color w:val="auto"/>
          <w:sz w:val="24"/>
          <w:szCs w:val="24"/>
        </w:rPr>
        <w:t> </w:t>
      </w:r>
      <w:r w:rsidRPr="00CC4E59">
        <w:rPr>
          <w:rStyle w:val="cf01"/>
          <w:rFonts w:ascii="Times New Roman" w:hAnsi="Times New Roman" w:cs="Times New Roman"/>
          <w:color w:val="auto"/>
          <w:sz w:val="24"/>
          <w:szCs w:val="24"/>
        </w:rPr>
        <w:t>pareiginės algos koeficientas</w:t>
      </w:r>
      <w:r w:rsidR="003363E5" w:rsidRPr="00CC4E59">
        <w:rPr>
          <w:rStyle w:val="cf01"/>
          <w:rFonts w:ascii="Times New Roman" w:hAnsi="Times New Roman" w:cs="Times New Roman"/>
          <w:color w:val="auto"/>
          <w:sz w:val="24"/>
          <w:szCs w:val="24"/>
        </w:rPr>
        <w:t>,</w:t>
      </w:r>
      <w:r w:rsidR="003363E5" w:rsidRPr="00CC4E59">
        <w:rPr>
          <w:color w:val="auto"/>
          <w:bdr w:val="none" w:sz="0" w:space="0" w:color="auto"/>
        </w:rPr>
        <w:t xml:space="preserve"> atsižvelgiant į </w:t>
      </w:r>
      <w:r w:rsidR="008B79DA" w:rsidRPr="00CC4E59">
        <w:rPr>
          <w:color w:val="auto"/>
          <w:bdr w:val="none" w:sz="0" w:space="0" w:color="auto"/>
        </w:rPr>
        <w:t xml:space="preserve">pareigybės, į kurią perkeliamas valstybės tarnautojas, lygmenį, tos pareigybės </w:t>
      </w:r>
      <w:r w:rsidR="003363E5" w:rsidRPr="00CC4E59">
        <w:rPr>
          <w:color w:val="auto"/>
          <w:bdr w:val="none" w:sz="0" w:space="0" w:color="auto"/>
        </w:rPr>
        <w:t>įprasto darbo užmokesčio ribas, nustatytas Darbo apmokėjimo sistemos 2 priede</w:t>
      </w:r>
      <w:r w:rsidR="0072525D" w:rsidRPr="00CC4E59">
        <w:rPr>
          <w:color w:val="auto"/>
          <w:bdr w:val="none" w:sz="0" w:space="0" w:color="auto"/>
        </w:rPr>
        <w:t>,</w:t>
      </w:r>
      <w:r w:rsidR="0072525D" w:rsidRPr="00CC4E59">
        <w:t xml:space="preserve"> </w:t>
      </w:r>
      <w:r w:rsidR="0072525D" w:rsidRPr="00CC4E59">
        <w:rPr>
          <w:color w:val="auto"/>
          <w:bdr w:val="none" w:sz="0" w:space="0" w:color="auto"/>
        </w:rPr>
        <w:t>tai, kiek jis atitinta kriterijus, nurodytus Darbo apmokėjimo sistemos 3 priede, ir lūkesčius, keliamus pareigybei.</w:t>
      </w:r>
    </w:p>
    <w:p w14:paraId="45D51BDC" w14:textId="16463B58" w:rsidR="005D4FA7" w:rsidRPr="00CC4E59" w:rsidRDefault="005D4FA7" w:rsidP="005D4FA7">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00CC4E59">
        <w:rPr>
          <w:rStyle w:val="cf01"/>
          <w:rFonts w:ascii="Times New Roman" w:hAnsi="Times New Roman" w:cs="Times New Roman"/>
          <w:sz w:val="24"/>
          <w:szCs w:val="24"/>
        </w:rPr>
        <w:t>Laikinai perkeliamam į žemesnes pareigas</w:t>
      </w:r>
      <w:r w:rsidR="003363E5" w:rsidRPr="00CC4E59">
        <w:rPr>
          <w:rStyle w:val="cf01"/>
          <w:rFonts w:ascii="Times New Roman" w:hAnsi="Times New Roman" w:cs="Times New Roman"/>
          <w:sz w:val="24"/>
          <w:szCs w:val="24"/>
        </w:rPr>
        <w:t>,</w:t>
      </w:r>
      <w:r w:rsidRPr="00CC4E59">
        <w:rPr>
          <w:rStyle w:val="cf01"/>
          <w:rFonts w:ascii="Times New Roman" w:hAnsi="Times New Roman" w:cs="Times New Roman"/>
          <w:color w:val="000000" w:themeColor="text1"/>
          <w:sz w:val="24"/>
          <w:szCs w:val="24"/>
        </w:rPr>
        <w:t xml:space="preserve"> kaip jos suprantamos pagal Valstybės tarnybos įstatymą, </w:t>
      </w:r>
      <w:r w:rsidRPr="00CC4E59">
        <w:rPr>
          <w:rStyle w:val="cf01"/>
          <w:rFonts w:ascii="Times New Roman" w:hAnsi="Times New Roman" w:cs="Times New Roman"/>
          <w:sz w:val="24"/>
          <w:szCs w:val="24"/>
        </w:rPr>
        <w:t>valstybės tarnautojui nustatoma iki perkėlimo buvusi jo pareiginė alga</w:t>
      </w:r>
      <w:r w:rsidR="003363E5" w:rsidRPr="00CC4E59">
        <w:rPr>
          <w:rStyle w:val="cf01"/>
          <w:rFonts w:ascii="Times New Roman" w:hAnsi="Times New Roman" w:cs="Times New Roman"/>
          <w:sz w:val="24"/>
          <w:szCs w:val="24"/>
        </w:rPr>
        <w:t xml:space="preserve">. </w:t>
      </w:r>
    </w:p>
    <w:p w14:paraId="693B958D" w14:textId="3DE87B93" w:rsidR="00573314" w:rsidRPr="00CC4E59" w:rsidRDefault="00647F7D" w:rsidP="00573314">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000000" w:themeColor="text1"/>
          <w:bdr w:val="none" w:sz="0" w:space="0" w:color="auto"/>
        </w:rPr>
      </w:pPr>
      <w:r w:rsidRPr="00CC4E59">
        <w:rPr>
          <w:rStyle w:val="cf01"/>
          <w:rFonts w:ascii="Times New Roman" w:hAnsi="Times New Roman" w:cs="Times New Roman"/>
          <w:color w:val="auto"/>
          <w:sz w:val="24"/>
          <w:szCs w:val="24"/>
        </w:rPr>
        <w:t>V</w:t>
      </w:r>
      <w:r w:rsidR="00D27E92" w:rsidRPr="00CC4E59">
        <w:rPr>
          <w:rStyle w:val="cf01"/>
          <w:rFonts w:ascii="Times New Roman" w:hAnsi="Times New Roman" w:cs="Times New Roman"/>
          <w:color w:val="auto"/>
          <w:sz w:val="24"/>
          <w:szCs w:val="24"/>
        </w:rPr>
        <w:t xml:space="preserve">alstybės tarnautojui, grįžus į eitas valstybės tarnautojo pareigas, </w:t>
      </w:r>
      <w:r w:rsidRPr="00CC4E59">
        <w:rPr>
          <w:rStyle w:val="cf01"/>
          <w:rFonts w:ascii="Times New Roman" w:hAnsi="Times New Roman" w:cs="Times New Roman"/>
          <w:color w:val="auto"/>
          <w:sz w:val="24"/>
          <w:szCs w:val="24"/>
        </w:rPr>
        <w:t xml:space="preserve">pasibaigus laikino perkėlimo laikotarpiui, </w:t>
      </w:r>
      <w:r w:rsidR="00D27E92" w:rsidRPr="00CC4E59">
        <w:rPr>
          <w:rStyle w:val="cf01"/>
          <w:rFonts w:ascii="Times New Roman" w:hAnsi="Times New Roman" w:cs="Times New Roman"/>
          <w:color w:val="auto"/>
          <w:sz w:val="24"/>
          <w:szCs w:val="24"/>
        </w:rPr>
        <w:t>nustatomas iki laikino perkėlimo nustatytas pareiginės algos koeficientas, išskyrus atvejus, kai pareiginės algos koeficientas laikino perkėlimo metu buvo padidintas</w:t>
      </w:r>
      <w:r w:rsidRPr="00CC4E59">
        <w:rPr>
          <w:rStyle w:val="cf01"/>
          <w:rFonts w:ascii="Times New Roman" w:hAnsi="Times New Roman" w:cs="Times New Roman"/>
          <w:color w:val="auto"/>
          <w:sz w:val="24"/>
          <w:szCs w:val="24"/>
        </w:rPr>
        <w:t xml:space="preserve"> arba sumažintas</w:t>
      </w:r>
      <w:r w:rsidR="00D27E92" w:rsidRPr="00CC4E59">
        <w:rPr>
          <w:rStyle w:val="cf01"/>
          <w:rFonts w:ascii="Times New Roman" w:hAnsi="Times New Roman" w:cs="Times New Roman"/>
          <w:color w:val="auto"/>
          <w:sz w:val="24"/>
          <w:szCs w:val="24"/>
        </w:rPr>
        <w:t>, įgyvendinus ministerijos kanclerio sprendimą po tarnyb</w:t>
      </w:r>
      <w:r w:rsidRPr="00CC4E59">
        <w:rPr>
          <w:rStyle w:val="cf01"/>
          <w:rFonts w:ascii="Times New Roman" w:hAnsi="Times New Roman" w:cs="Times New Roman"/>
          <w:color w:val="auto"/>
          <w:sz w:val="24"/>
          <w:szCs w:val="24"/>
        </w:rPr>
        <w:t>inės veiklos</w:t>
      </w:r>
      <w:r w:rsidR="00D27E92" w:rsidRPr="00CC4E59">
        <w:rPr>
          <w:rStyle w:val="cf01"/>
          <w:rFonts w:ascii="Times New Roman" w:hAnsi="Times New Roman" w:cs="Times New Roman"/>
          <w:color w:val="auto"/>
          <w:sz w:val="24"/>
          <w:szCs w:val="24"/>
        </w:rPr>
        <w:t xml:space="preserve"> vertinimo. Tokiu atveju</w:t>
      </w:r>
      <w:r w:rsidR="009170B3" w:rsidRPr="00CC4E59">
        <w:rPr>
          <w:rStyle w:val="cf01"/>
          <w:rFonts w:ascii="Times New Roman" w:hAnsi="Times New Roman" w:cs="Times New Roman"/>
          <w:color w:val="auto"/>
          <w:sz w:val="24"/>
          <w:szCs w:val="24"/>
        </w:rPr>
        <w:t xml:space="preserve"> </w:t>
      </w:r>
      <w:r w:rsidR="00D27E92" w:rsidRPr="00CC4E59">
        <w:rPr>
          <w:rStyle w:val="cf01"/>
          <w:rFonts w:ascii="Times New Roman" w:hAnsi="Times New Roman" w:cs="Times New Roman"/>
          <w:color w:val="auto"/>
          <w:sz w:val="24"/>
          <w:szCs w:val="24"/>
        </w:rPr>
        <w:t xml:space="preserve">valstybės tarnautojui nustatomas </w:t>
      </w:r>
      <w:r w:rsidRPr="00CC4E59">
        <w:rPr>
          <w:rStyle w:val="cf01"/>
          <w:rFonts w:ascii="Times New Roman" w:hAnsi="Times New Roman" w:cs="Times New Roman"/>
          <w:color w:val="auto"/>
          <w:sz w:val="24"/>
          <w:szCs w:val="24"/>
        </w:rPr>
        <w:t>atitinkamai didesnis ar mažesnis pareiginės algos koeficientas.</w:t>
      </w:r>
      <w:r w:rsidR="00573314" w:rsidRPr="00CC4E59">
        <w:rPr>
          <w:color w:val="000000" w:themeColor="text1"/>
        </w:rPr>
        <w:t xml:space="preserve"> </w:t>
      </w:r>
      <w:r w:rsidR="00573314" w:rsidRPr="00CC4E59">
        <w:rPr>
          <w:color w:val="auto"/>
          <w:bdr w:val="none" w:sz="0" w:space="0" w:color="auto"/>
        </w:rPr>
        <w:t xml:space="preserve">Jei grąžinamo į eitas pareigas valstybės tarnautojo pareiginės algos koeficientas po grąžinimo viršija Darbo apmokėjimo sistemos 1 priede nustatytą pareiginės algos maksimalią ribą, jam nustatomas </w:t>
      </w:r>
      <w:r w:rsidR="00573314" w:rsidRPr="00CC4E59">
        <w:t>atskiras pareiginės algos koeficientas, kuris gali nesutapti su bendra darbo apmokėjimo sistema, tol, kol valstybės tarnautojas eina tas pačias pareigas, arba tol, kol šiam valstybės tarnautojui apskaičiuotas pareiginės algos koeficientas pateks į tai pareigybių grupei nustatytą pareiginės algos koeficientų intervalą</w:t>
      </w:r>
      <w:r w:rsidR="00573314" w:rsidRPr="00CC4E59">
        <w:rPr>
          <w:color w:val="auto"/>
          <w:bdr w:val="none" w:sz="0" w:space="0" w:color="auto"/>
        </w:rPr>
        <w:t>.</w:t>
      </w:r>
    </w:p>
    <w:p w14:paraId="59854DC5" w14:textId="3BC10A7D" w:rsidR="00692220" w:rsidRPr="00CC4E59" w:rsidRDefault="00692220" w:rsidP="2E05B64D">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2E05B64D">
        <w:rPr>
          <w:rStyle w:val="cf01"/>
          <w:rFonts w:ascii="Times New Roman" w:hAnsi="Times New Roman" w:cs="Times New Roman"/>
          <w:sz w:val="24"/>
          <w:szCs w:val="24"/>
        </w:rPr>
        <w:t xml:space="preserve">Atkuriančiam statusą valstybės tarnautojui, pagal Valstybės tarnybos įstatymo 16 straipsnio 1 ir 2 dalis perkeltam ir grąžintam į eitas arba kitas lygiavertes pareigas, kaip jos suprantamos pagal Valstybės tarnybos įstatymą, toje pačioje valstybės ar savivaldybės institucijoje ar įstaigoje valstybės tarnautojui, karjeros valstybės tarnautojui, grąžintam iš politinio (asmeninio) pasitikėjimo valstybės tarnautojo ar įstaigos vadovo, priimamo į pareigas politinio (asmeninio) pasitikėjimo pagrindu, pareigų į eitas karjeros valstybės tarnautojo pareigas, kai pasibaigia karjeros valstybės tarnautojo perkėlimo į politinio (asmeninio) pasitikėjimo valstybės tarnautojo ar įstaigos vadovo, priimamo į pareigas politinio (asmeninio) pasitikėjimo pagrindu, pareigas laikotarpis, nustatoma ne mažesnė pareiginė alga, negu iki atsistatydinimo iš pareigų Valstybės tarnybos įstatymo 33 straipsnyje numatytais atvejais ar perkėlimo buvo jam nustatyta, taip pat taikant ne </w:t>
      </w:r>
      <w:r w:rsidRPr="2E05B64D">
        <w:rPr>
          <w:rStyle w:val="cf01"/>
          <w:rFonts w:ascii="Times New Roman" w:hAnsi="Times New Roman" w:cs="Times New Roman"/>
          <w:color w:val="000000" w:themeColor="text1"/>
          <w:sz w:val="24"/>
          <w:szCs w:val="24"/>
        </w:rPr>
        <w:t xml:space="preserve">mažesnį pareiginės algos koeficientą negu tai pareigybei, į kurią atkuriamas statusas, nustatytas </w:t>
      </w:r>
      <w:r w:rsidR="007F70BF">
        <w:rPr>
          <w:color w:val="000000" w:themeColor="text1"/>
          <w:bdr w:val="none" w:sz="0" w:space="0" w:color="auto"/>
        </w:rPr>
        <w:t>20</w:t>
      </w:r>
      <w:r w:rsidR="007F70BF" w:rsidRPr="2E05B64D">
        <w:rPr>
          <w:color w:val="000000" w:themeColor="text1"/>
          <w:bdr w:val="none" w:sz="0" w:space="0" w:color="auto"/>
        </w:rPr>
        <w:t> </w:t>
      </w:r>
      <w:r w:rsidRPr="2E05B64D">
        <w:rPr>
          <w:color w:val="000000" w:themeColor="text1"/>
          <w:bdr w:val="none" w:sz="0" w:space="0" w:color="auto"/>
        </w:rPr>
        <w:t xml:space="preserve">procentų mažesnis nei </w:t>
      </w:r>
      <w:r w:rsidR="00814FF9" w:rsidRPr="2E05B64D">
        <w:rPr>
          <w:color w:val="000000" w:themeColor="text1"/>
          <w:bdr w:val="none" w:sz="0" w:space="0" w:color="auto"/>
        </w:rPr>
        <w:t xml:space="preserve">vidurinė </w:t>
      </w:r>
      <w:r w:rsidRPr="2E05B64D">
        <w:rPr>
          <w:color w:val="000000" w:themeColor="text1"/>
          <w:bdr w:val="none" w:sz="0" w:space="0" w:color="auto"/>
        </w:rPr>
        <w:t>pareiginės algos koeficiento reikšmė pareiginės algos koeficientas.</w:t>
      </w:r>
      <w:r w:rsidR="00F8171E" w:rsidRPr="2E05B64D">
        <w:rPr>
          <w:color w:val="000000" w:themeColor="text1"/>
          <w:bdr w:val="none" w:sz="0" w:space="0" w:color="auto"/>
        </w:rPr>
        <w:t xml:space="preserve"> Tokiam </w:t>
      </w:r>
      <w:r w:rsidR="00F8171E" w:rsidRPr="2E05B64D">
        <w:rPr>
          <w:rStyle w:val="cf01"/>
          <w:rFonts w:ascii="Times New Roman" w:hAnsi="Times New Roman" w:cs="Times New Roman"/>
          <w:color w:val="auto"/>
          <w:sz w:val="24"/>
          <w:szCs w:val="24"/>
        </w:rPr>
        <w:lastRenderedPageBreak/>
        <w:t xml:space="preserve">valstybės tarnautojui nustatant pareiginės algos koeficientą </w:t>
      </w:r>
      <w:proofErr w:type="spellStart"/>
      <w:r w:rsidR="00F8171E" w:rsidRPr="2E05B64D">
        <w:rPr>
          <w:rStyle w:val="cf01"/>
          <w:rFonts w:ascii="Times New Roman" w:hAnsi="Times New Roman" w:cs="Times New Roman"/>
          <w:i/>
          <w:iCs/>
          <w:color w:val="auto"/>
          <w:sz w:val="24"/>
          <w:szCs w:val="24"/>
        </w:rPr>
        <w:t>mutatis</w:t>
      </w:r>
      <w:proofErr w:type="spellEnd"/>
      <w:r w:rsidR="00F8171E" w:rsidRPr="2E05B64D">
        <w:rPr>
          <w:rStyle w:val="cf01"/>
          <w:rFonts w:ascii="Times New Roman" w:hAnsi="Times New Roman" w:cs="Times New Roman"/>
          <w:i/>
          <w:iCs/>
          <w:color w:val="auto"/>
          <w:sz w:val="24"/>
          <w:szCs w:val="24"/>
        </w:rPr>
        <w:t xml:space="preserve"> </w:t>
      </w:r>
      <w:proofErr w:type="spellStart"/>
      <w:r w:rsidR="00F8171E" w:rsidRPr="2E05B64D">
        <w:rPr>
          <w:rStyle w:val="cf01"/>
          <w:rFonts w:ascii="Times New Roman" w:hAnsi="Times New Roman" w:cs="Times New Roman"/>
          <w:i/>
          <w:iCs/>
          <w:color w:val="auto"/>
          <w:sz w:val="24"/>
          <w:szCs w:val="24"/>
        </w:rPr>
        <w:t>mutandis</w:t>
      </w:r>
      <w:proofErr w:type="spellEnd"/>
      <w:r w:rsidR="00F8171E" w:rsidRPr="2E05B64D">
        <w:rPr>
          <w:rStyle w:val="cf01"/>
          <w:rFonts w:ascii="Times New Roman" w:hAnsi="Times New Roman" w:cs="Times New Roman"/>
          <w:i/>
          <w:iCs/>
          <w:color w:val="auto"/>
          <w:sz w:val="24"/>
          <w:szCs w:val="24"/>
        </w:rPr>
        <w:t xml:space="preserve"> </w:t>
      </w:r>
      <w:r w:rsidR="00F8171E" w:rsidRPr="2E05B64D">
        <w:rPr>
          <w:rStyle w:val="cf01"/>
          <w:rFonts w:ascii="Times New Roman" w:hAnsi="Times New Roman" w:cs="Times New Roman"/>
          <w:color w:val="auto"/>
          <w:sz w:val="24"/>
          <w:szCs w:val="24"/>
        </w:rPr>
        <w:t xml:space="preserve">taikomos ir </w:t>
      </w:r>
      <w:r w:rsidR="00DB69F6" w:rsidRPr="2E05B64D">
        <w:rPr>
          <w:color w:val="auto"/>
          <w:bdr w:val="none" w:sz="0" w:space="0" w:color="auto"/>
        </w:rPr>
        <w:t xml:space="preserve">Darbo apmokėjimo sistemos </w:t>
      </w:r>
      <w:r w:rsidR="00A145DB" w:rsidRPr="2E05B64D">
        <w:rPr>
          <w:rStyle w:val="cf01"/>
          <w:rFonts w:ascii="Times New Roman" w:hAnsi="Times New Roman" w:cs="Times New Roman"/>
          <w:color w:val="auto"/>
          <w:sz w:val="24"/>
          <w:szCs w:val="24"/>
        </w:rPr>
        <w:t>1</w:t>
      </w:r>
      <w:r w:rsidR="008A78B4">
        <w:rPr>
          <w:rStyle w:val="cf01"/>
          <w:rFonts w:ascii="Times New Roman" w:hAnsi="Times New Roman" w:cs="Times New Roman"/>
          <w:color w:val="auto"/>
          <w:sz w:val="24"/>
          <w:szCs w:val="24"/>
        </w:rPr>
        <w:t>7</w:t>
      </w:r>
      <w:r w:rsidR="00F8171E" w:rsidRPr="2E05B64D">
        <w:rPr>
          <w:rStyle w:val="cf01"/>
          <w:rFonts w:ascii="Times New Roman" w:hAnsi="Times New Roman" w:cs="Times New Roman"/>
          <w:color w:val="auto"/>
          <w:sz w:val="24"/>
          <w:szCs w:val="24"/>
        </w:rPr>
        <w:t>.1.2 papunkčio nuostatos.</w:t>
      </w:r>
    </w:p>
    <w:p w14:paraId="48B5CB2C" w14:textId="0B415CAF" w:rsidR="007B3571" w:rsidRPr="00CC4E59" w:rsidRDefault="009170B3" w:rsidP="2E05B64D">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2E05B64D">
        <w:rPr>
          <w:rStyle w:val="cf01"/>
          <w:rFonts w:ascii="Times New Roman" w:hAnsi="Times New Roman" w:cs="Times New Roman"/>
          <w:color w:val="auto"/>
          <w:sz w:val="24"/>
          <w:szCs w:val="24"/>
        </w:rPr>
        <w:t>P</w:t>
      </w:r>
      <w:r w:rsidR="00EA3D52" w:rsidRPr="2E05B64D">
        <w:rPr>
          <w:rStyle w:val="cf01"/>
          <w:rFonts w:ascii="Times New Roman" w:hAnsi="Times New Roman" w:cs="Times New Roman"/>
          <w:color w:val="auto"/>
          <w:sz w:val="24"/>
          <w:szCs w:val="24"/>
        </w:rPr>
        <w:t xml:space="preserve">agal </w:t>
      </w:r>
      <w:r w:rsidRPr="2E05B64D">
        <w:rPr>
          <w:rStyle w:val="cf01"/>
          <w:rFonts w:ascii="Times New Roman" w:hAnsi="Times New Roman" w:cs="Times New Roman"/>
          <w:color w:val="auto"/>
          <w:sz w:val="24"/>
          <w:szCs w:val="24"/>
        </w:rPr>
        <w:t>Valstybės tarnybos</w:t>
      </w:r>
      <w:r w:rsidR="00EA3D52" w:rsidRPr="2E05B64D">
        <w:rPr>
          <w:rStyle w:val="cf01"/>
          <w:rFonts w:ascii="Times New Roman" w:hAnsi="Times New Roman" w:cs="Times New Roman"/>
          <w:color w:val="auto"/>
          <w:sz w:val="24"/>
          <w:szCs w:val="24"/>
        </w:rPr>
        <w:t xml:space="preserve"> įstatymo 14 straipsnio 14, 15 ir 16 dalis perkeltam valstybės tarnautojui nustatoma ne mažesnė negu jam iki perkėlimo nustatyta pareiginė alga</w:t>
      </w:r>
      <w:r w:rsidRPr="2E05B64D">
        <w:rPr>
          <w:rStyle w:val="cf01"/>
          <w:rFonts w:ascii="Times New Roman" w:hAnsi="Times New Roman" w:cs="Times New Roman"/>
          <w:color w:val="auto"/>
          <w:sz w:val="24"/>
          <w:szCs w:val="24"/>
        </w:rPr>
        <w:t xml:space="preserve">, </w:t>
      </w:r>
      <w:proofErr w:type="spellStart"/>
      <w:r w:rsidRPr="2E05B64D">
        <w:rPr>
          <w:rStyle w:val="cf01"/>
          <w:rFonts w:ascii="Times New Roman" w:hAnsi="Times New Roman" w:cs="Times New Roman"/>
          <w:i/>
          <w:iCs/>
          <w:color w:val="auto"/>
          <w:sz w:val="24"/>
          <w:szCs w:val="24"/>
        </w:rPr>
        <w:t>mutatis</w:t>
      </w:r>
      <w:proofErr w:type="spellEnd"/>
      <w:r w:rsidRPr="2E05B64D">
        <w:rPr>
          <w:rStyle w:val="cf01"/>
          <w:rFonts w:ascii="Times New Roman" w:hAnsi="Times New Roman" w:cs="Times New Roman"/>
          <w:i/>
          <w:iCs/>
          <w:color w:val="auto"/>
          <w:sz w:val="24"/>
          <w:szCs w:val="24"/>
        </w:rPr>
        <w:t xml:space="preserve"> </w:t>
      </w:r>
      <w:proofErr w:type="spellStart"/>
      <w:r w:rsidRPr="2E05B64D">
        <w:rPr>
          <w:rStyle w:val="cf01"/>
          <w:rFonts w:ascii="Times New Roman" w:hAnsi="Times New Roman" w:cs="Times New Roman"/>
          <w:i/>
          <w:iCs/>
          <w:color w:val="auto"/>
          <w:sz w:val="24"/>
          <w:szCs w:val="24"/>
        </w:rPr>
        <w:t>mutandis</w:t>
      </w:r>
      <w:proofErr w:type="spellEnd"/>
      <w:r w:rsidRPr="2E05B64D">
        <w:rPr>
          <w:rStyle w:val="cf01"/>
          <w:rFonts w:ascii="Times New Roman" w:hAnsi="Times New Roman" w:cs="Times New Roman"/>
          <w:i/>
          <w:iCs/>
          <w:color w:val="auto"/>
          <w:sz w:val="24"/>
          <w:szCs w:val="24"/>
        </w:rPr>
        <w:t xml:space="preserve"> </w:t>
      </w:r>
      <w:r w:rsidRPr="2E05B64D">
        <w:rPr>
          <w:rStyle w:val="cf01"/>
          <w:rFonts w:ascii="Times New Roman" w:hAnsi="Times New Roman" w:cs="Times New Roman"/>
          <w:color w:val="auto"/>
          <w:sz w:val="24"/>
          <w:szCs w:val="24"/>
        </w:rPr>
        <w:t xml:space="preserve">atitinkamai taikant </w:t>
      </w:r>
      <w:r w:rsidR="00DB69F6" w:rsidRPr="2E05B64D">
        <w:rPr>
          <w:color w:val="auto"/>
          <w:bdr w:val="none" w:sz="0" w:space="0" w:color="auto"/>
        </w:rPr>
        <w:t xml:space="preserve">Darbo apmokėjimo sistemos </w:t>
      </w:r>
      <w:r w:rsidR="00A145DB" w:rsidRPr="2E05B64D">
        <w:rPr>
          <w:rStyle w:val="cf01"/>
          <w:rFonts w:ascii="Times New Roman" w:hAnsi="Times New Roman" w:cs="Times New Roman"/>
          <w:color w:val="auto"/>
          <w:sz w:val="24"/>
          <w:szCs w:val="24"/>
        </w:rPr>
        <w:t>1</w:t>
      </w:r>
      <w:r w:rsidR="008A78B4">
        <w:rPr>
          <w:rStyle w:val="cf01"/>
          <w:rFonts w:ascii="Times New Roman" w:hAnsi="Times New Roman" w:cs="Times New Roman"/>
          <w:color w:val="auto"/>
          <w:sz w:val="24"/>
          <w:szCs w:val="24"/>
        </w:rPr>
        <w:t>7</w:t>
      </w:r>
      <w:r w:rsidRPr="2E05B64D">
        <w:rPr>
          <w:rStyle w:val="cf01"/>
          <w:rFonts w:ascii="Times New Roman" w:hAnsi="Times New Roman" w:cs="Times New Roman"/>
          <w:color w:val="auto"/>
          <w:sz w:val="24"/>
          <w:szCs w:val="24"/>
        </w:rPr>
        <w:t>.1.2–</w:t>
      </w:r>
      <w:r w:rsidR="00A145DB" w:rsidRPr="2E05B64D">
        <w:rPr>
          <w:rStyle w:val="cf01"/>
          <w:rFonts w:ascii="Times New Roman" w:hAnsi="Times New Roman" w:cs="Times New Roman"/>
          <w:color w:val="auto"/>
          <w:sz w:val="24"/>
          <w:szCs w:val="24"/>
        </w:rPr>
        <w:t>1</w:t>
      </w:r>
      <w:r w:rsidR="008A78B4">
        <w:rPr>
          <w:rStyle w:val="cf01"/>
          <w:rFonts w:ascii="Times New Roman" w:hAnsi="Times New Roman" w:cs="Times New Roman"/>
          <w:color w:val="auto"/>
          <w:sz w:val="24"/>
          <w:szCs w:val="24"/>
        </w:rPr>
        <w:t>7</w:t>
      </w:r>
      <w:r w:rsidRPr="2E05B64D">
        <w:rPr>
          <w:rStyle w:val="cf01"/>
          <w:rFonts w:ascii="Times New Roman" w:hAnsi="Times New Roman" w:cs="Times New Roman"/>
          <w:color w:val="auto"/>
          <w:sz w:val="24"/>
          <w:szCs w:val="24"/>
        </w:rPr>
        <w:t>.1.7 papunkčių nuostatas.</w:t>
      </w:r>
    </w:p>
    <w:p w14:paraId="32CEBDF3" w14:textId="0158795F" w:rsidR="00D57424" w:rsidRPr="00CC4E59" w:rsidRDefault="00184BF0" w:rsidP="514742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Atlikus tarnybinės veiklos vertinimą, kai valstybės tarnautojo veikla viršija lūkesčius – </w:t>
      </w:r>
      <w:r w:rsidRPr="00CC4E59">
        <w:rPr>
          <w:color w:val="auto"/>
        </w:rPr>
        <w:t xml:space="preserve">valstybės tarnautojui gali būti nustatomas didesnis pareiginės algos koeficientas, taikant ne mažiau kaip 0,06 didesnį pareiginės algos koeficientą, tačiau ne didesnį negu tai pareigybei nustatytas didžiausias pareiginės algos koeficientas. Nustatant konkretų pareiginės algos koeficientą </w:t>
      </w:r>
      <w:r w:rsidRPr="003277C8">
        <w:rPr>
          <w:color w:val="auto"/>
        </w:rPr>
        <w:t xml:space="preserve">atsižvelgiama į </w:t>
      </w:r>
      <w:r w:rsidRPr="003277C8">
        <w:rPr>
          <w:color w:val="auto"/>
          <w:bdr w:val="none" w:sz="0" w:space="0" w:color="auto"/>
        </w:rPr>
        <w:t>įprasto darbo užmokesčio ribas, nustatytas Darbo apmokėjimo sistemos 2 priede</w:t>
      </w:r>
      <w:r w:rsidR="00D9400B" w:rsidRPr="00CC4E59">
        <w:rPr>
          <w:color w:val="auto"/>
          <w:bdr w:val="none" w:sz="0" w:space="0" w:color="auto"/>
        </w:rPr>
        <w:t>,</w:t>
      </w:r>
      <w:r w:rsidRPr="00CC4E59">
        <w:rPr>
          <w:color w:val="auto"/>
          <w:bdr w:val="none" w:sz="0" w:space="0" w:color="auto"/>
        </w:rPr>
        <w:t xml:space="preserve"> </w:t>
      </w:r>
      <w:r w:rsidR="00804020" w:rsidRPr="00CC4E59">
        <w:rPr>
          <w:color w:val="auto"/>
          <w:bdr w:val="none" w:sz="0" w:space="0" w:color="auto"/>
        </w:rPr>
        <w:t>tai, kiek jis atitinta kriterijus, nurodytus Darbo apmokėjimo sistemos 3 priede, ir lūkesčius, keliamus pareigybei</w:t>
      </w:r>
      <w:r w:rsidRPr="00CC4E59">
        <w:rPr>
          <w:color w:val="auto"/>
          <w:bdr w:val="none" w:sz="0" w:space="0" w:color="auto"/>
        </w:rPr>
        <w:t xml:space="preserve">, tai, kiek valstybės tarnautojo darbo užmokestis yra didesnis ar mažesnis palyginus su įprasto darbo užmokesčio </w:t>
      </w:r>
      <w:r w:rsidR="00814FF9" w:rsidRPr="00CC4E59">
        <w:rPr>
          <w:color w:val="auto"/>
          <w:bdr w:val="none" w:sz="0" w:space="0" w:color="auto"/>
        </w:rPr>
        <w:t xml:space="preserve">vidurine </w:t>
      </w:r>
      <w:r w:rsidRPr="00CC4E59">
        <w:rPr>
          <w:color w:val="auto"/>
          <w:bdr w:val="none" w:sz="0" w:space="0" w:color="auto"/>
        </w:rPr>
        <w:t>reikšm</w:t>
      </w:r>
      <w:r w:rsidR="00854D60" w:rsidRPr="00CC4E59">
        <w:rPr>
          <w:color w:val="auto"/>
          <w:bdr w:val="none" w:sz="0" w:space="0" w:color="auto"/>
        </w:rPr>
        <w:t>e</w:t>
      </w:r>
      <w:r w:rsidRPr="00CC4E59">
        <w:rPr>
          <w:color w:val="auto"/>
          <w:bdr w:val="none" w:sz="0" w:space="0" w:color="auto"/>
        </w:rPr>
        <w:t xml:space="preserve">, tai, kiek valstybės tarnautojo veikla viršija lūkesčius (nuo </w:t>
      </w:r>
      <w:r w:rsidR="00D9400B" w:rsidRPr="00CC4E59">
        <w:rPr>
          <w:color w:val="auto"/>
          <w:bdr w:val="none" w:sz="0" w:space="0" w:color="auto"/>
        </w:rPr>
        <w:t>1 </w:t>
      </w:r>
      <w:r w:rsidRPr="00CC4E59">
        <w:rPr>
          <w:color w:val="auto"/>
          <w:bdr w:val="none" w:sz="0" w:space="0" w:color="auto"/>
        </w:rPr>
        <w:t xml:space="preserve">iki 3 balų, kur 1 reiškia mažiausią lūkesčių viršijimą, </w:t>
      </w:r>
      <w:r w:rsidR="00A536CF" w:rsidRPr="00CC4E59">
        <w:rPr>
          <w:color w:val="auto"/>
          <w:bdr w:val="none" w:sz="0" w:space="0" w:color="auto"/>
        </w:rPr>
        <w:t xml:space="preserve">2 – vidutinį, </w:t>
      </w:r>
      <w:r w:rsidRPr="00CC4E59">
        <w:rPr>
          <w:color w:val="auto"/>
          <w:bdr w:val="none" w:sz="0" w:space="0" w:color="auto"/>
        </w:rPr>
        <w:t xml:space="preserve">3 – didžiausią). </w:t>
      </w:r>
      <w:r w:rsidRPr="00CC4E59">
        <w:rPr>
          <w:rStyle w:val="cf01"/>
          <w:rFonts w:ascii="Times New Roman" w:hAnsi="Times New Roman" w:cs="Times New Roman"/>
          <w:color w:val="000000" w:themeColor="text1"/>
          <w:sz w:val="24"/>
          <w:szCs w:val="24"/>
        </w:rPr>
        <w:t xml:space="preserve">Valstybės tarnautojo </w:t>
      </w:r>
      <w:r w:rsidR="00A20A00" w:rsidRPr="00CC4E59">
        <w:rPr>
          <w:rStyle w:val="cf01"/>
          <w:rFonts w:ascii="Times New Roman" w:hAnsi="Times New Roman" w:cs="Times New Roman"/>
          <w:color w:val="000000" w:themeColor="text1"/>
          <w:sz w:val="24"/>
          <w:szCs w:val="24"/>
        </w:rPr>
        <w:t xml:space="preserve">nustatomas </w:t>
      </w:r>
      <w:r w:rsidRPr="00CC4E59">
        <w:rPr>
          <w:color w:val="000000" w:themeColor="text1"/>
          <w:bdr w:val="none" w:sz="0" w:space="0" w:color="auto"/>
        </w:rPr>
        <w:t xml:space="preserve">pareiginės algos koeficientas paprastai negali būti daugiau kaip </w:t>
      </w:r>
      <w:r w:rsidR="00834BB4" w:rsidRPr="51474213">
        <w:rPr>
          <w:color w:val="000000" w:themeColor="text1"/>
        </w:rPr>
        <w:t xml:space="preserve">vidurinė </w:t>
      </w:r>
      <w:r w:rsidRPr="00CC4E59">
        <w:rPr>
          <w:color w:val="000000" w:themeColor="text1"/>
          <w:bdr w:val="none" w:sz="0" w:space="0" w:color="auto"/>
        </w:rPr>
        <w:t xml:space="preserve">pareiginės algos koeficiento </w:t>
      </w:r>
      <w:r w:rsidR="00834BB4" w:rsidRPr="51474213">
        <w:rPr>
          <w:color w:val="000000" w:themeColor="text1"/>
        </w:rPr>
        <w:t>riba</w:t>
      </w:r>
      <w:r w:rsidRPr="00CC4E59">
        <w:rPr>
          <w:color w:val="000000" w:themeColor="text1"/>
          <w:bdr w:val="none" w:sz="0" w:space="0" w:color="auto"/>
        </w:rPr>
        <w:t xml:space="preserve">, jei jo turimas tarnybos Lietuvos valstybei stažas yra ne didesnis kaip 5 metai, paprastai negali būti daugiau kaip </w:t>
      </w:r>
      <w:r w:rsidR="00834BB4" w:rsidRPr="51474213">
        <w:rPr>
          <w:color w:val="000000" w:themeColor="text1"/>
        </w:rPr>
        <w:t>15 </w:t>
      </w:r>
      <w:r w:rsidRPr="00CC4E59">
        <w:rPr>
          <w:color w:val="000000" w:themeColor="text1"/>
          <w:bdr w:val="none" w:sz="0" w:space="0" w:color="auto"/>
        </w:rPr>
        <w:t xml:space="preserve">procentų didesnis už </w:t>
      </w:r>
      <w:r w:rsidR="00814FF9" w:rsidRPr="00CC4E59">
        <w:rPr>
          <w:color w:val="000000" w:themeColor="text1"/>
          <w:bdr w:val="none" w:sz="0" w:space="0" w:color="auto"/>
        </w:rPr>
        <w:t xml:space="preserve">vidurinę </w:t>
      </w:r>
      <w:r w:rsidRPr="00CC4E59">
        <w:rPr>
          <w:color w:val="000000" w:themeColor="text1"/>
          <w:bdr w:val="none" w:sz="0" w:space="0" w:color="auto"/>
        </w:rPr>
        <w:t xml:space="preserve">pareiginės algos koeficiento ribą, jei jo turimas tarnybos Lietuvos valstybei stažas yra nuo 5 iki 10 metų. </w:t>
      </w:r>
      <w:r w:rsidR="00D00988" w:rsidRPr="00CC4E59">
        <w:rPr>
          <w:color w:val="000000" w:themeColor="text1"/>
          <w:bdr w:val="none" w:sz="0" w:space="0" w:color="auto"/>
        </w:rPr>
        <w:t xml:space="preserve">Jei valstybės tarnautojo turimas tarnybos Lietuvos valstybei stažas daugiau nei 10 metų, pareiginės algos koeficientas negali viršyti Darbo apmokėjimo sistemos </w:t>
      </w:r>
      <w:r w:rsidR="00EB671D">
        <w:rPr>
          <w:color w:val="000000" w:themeColor="text1"/>
          <w:bdr w:val="none" w:sz="0" w:space="0" w:color="auto"/>
        </w:rPr>
        <w:t>1 priede</w:t>
      </w:r>
      <w:r w:rsidR="00D00988" w:rsidRPr="00CC4E59">
        <w:rPr>
          <w:color w:val="000000" w:themeColor="text1"/>
          <w:bdr w:val="none" w:sz="0" w:space="0" w:color="auto"/>
        </w:rPr>
        <w:t xml:space="preserve"> nustatytos maksimalios pareiginės algos koeficiento ribos, nepriklausomai nuo valstybės tarnautojo turimo tarnybos stažo Lietuvos valstybei. </w:t>
      </w:r>
      <w:r w:rsidRPr="00CC4E59">
        <w:rPr>
          <w:color w:val="000000" w:themeColor="text1"/>
          <w:bdr w:val="none" w:sz="0" w:space="0" w:color="auto"/>
        </w:rPr>
        <w:t>Bet kokiu atveju valstybės tarnautoj</w:t>
      </w:r>
      <w:r w:rsidR="00A20A00" w:rsidRPr="00CC4E59">
        <w:rPr>
          <w:color w:val="000000" w:themeColor="text1"/>
          <w:bdr w:val="none" w:sz="0" w:space="0" w:color="auto"/>
        </w:rPr>
        <w:t>ui nustatomas</w:t>
      </w:r>
      <w:r w:rsidRPr="00CC4E59">
        <w:rPr>
          <w:color w:val="000000" w:themeColor="text1"/>
          <w:bdr w:val="none" w:sz="0" w:space="0" w:color="auto"/>
        </w:rPr>
        <w:t xml:space="preserve"> pareiginės algos koeficientas su priedu už </w:t>
      </w:r>
      <w:r w:rsidRPr="00CC4E59">
        <w:rPr>
          <w:color w:val="000000" w:themeColor="text1"/>
        </w:rPr>
        <w:t xml:space="preserve">tarnybos Lietuvos valstybei stažą </w:t>
      </w:r>
      <w:r w:rsidR="00AB0E88" w:rsidRPr="51474213">
        <w:rPr>
          <w:color w:val="000000" w:themeColor="text1"/>
        </w:rPr>
        <w:t xml:space="preserve">paprastai </w:t>
      </w:r>
      <w:r w:rsidRPr="00CC4E59">
        <w:rPr>
          <w:color w:val="000000" w:themeColor="text1"/>
        </w:rPr>
        <w:t>negali būti didesnis nei įprasto darbo užmokesčio viršutinė riba</w:t>
      </w:r>
      <w:r w:rsidR="00A20A00" w:rsidRPr="00CC4E59">
        <w:rPr>
          <w:color w:val="000000" w:themeColor="text1"/>
        </w:rPr>
        <w:t>.</w:t>
      </w:r>
    </w:p>
    <w:p w14:paraId="04EA422E" w14:textId="0D634D7F" w:rsidR="00FB275A" w:rsidRPr="00CC4E59" w:rsidRDefault="00FB275A" w:rsidP="00D57424">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Atlikus tarnybinės veiklos vertinimą, kai valstybės tarnautojo veikla neatitinka lūkesčių – </w:t>
      </w:r>
      <w:r w:rsidRPr="00CC4E59">
        <w:t>valstybės tarnautojui gali būti nustatomas mažesnis pareiginės algos koeficientas, taikant ne mažiau kaip 0,06 ir ne daugiau kaip 0,</w:t>
      </w:r>
      <w:r w:rsidR="00D9400B" w:rsidRPr="00CC4E59">
        <w:t xml:space="preserve">12 </w:t>
      </w:r>
      <w:r w:rsidRPr="00CC4E59">
        <w:t xml:space="preserve">mažesnį pareiginės algos koeficientą, tačiau ne mažesnį negu tai pareigybei nustatytas minimalus pareiginės algos koeficientas. </w:t>
      </w:r>
      <w:r w:rsidRPr="00CC4E59">
        <w:rPr>
          <w:color w:val="auto"/>
        </w:rPr>
        <w:t xml:space="preserve">Nustatant konkretų pareiginės algos koeficientą atsižvelgiama į </w:t>
      </w:r>
      <w:r w:rsidRPr="00CC4E59">
        <w:rPr>
          <w:color w:val="auto"/>
          <w:bdr w:val="none" w:sz="0" w:space="0" w:color="auto"/>
        </w:rPr>
        <w:t>įprasto darbo užmokesčio ribas, nustatytas Darbo apmokėjimo sistemos 2 priede</w:t>
      </w:r>
      <w:r w:rsidR="0072525D" w:rsidRPr="00CC4E59">
        <w:rPr>
          <w:color w:val="auto"/>
          <w:bdr w:val="none" w:sz="0" w:space="0" w:color="auto"/>
        </w:rPr>
        <w:t>,</w:t>
      </w:r>
      <w:r w:rsidRPr="00CC4E59">
        <w:rPr>
          <w:color w:val="auto"/>
          <w:bdr w:val="none" w:sz="0" w:space="0" w:color="auto"/>
        </w:rPr>
        <w:t xml:space="preserve"> </w:t>
      </w:r>
      <w:r w:rsidR="0072525D" w:rsidRPr="00CC4E59">
        <w:rPr>
          <w:color w:val="auto"/>
          <w:bdr w:val="none" w:sz="0" w:space="0" w:color="auto"/>
        </w:rPr>
        <w:t>tai, kiek jis atitinta kriterijus, nurodytus Darbo apmokėjimo sistemos 3 priede, ir lūkesčius, keliamus pareigybei.</w:t>
      </w:r>
    </w:p>
    <w:p w14:paraId="164230A5" w14:textId="658D5826" w:rsidR="00FB275A" w:rsidRPr="00CC4E59" w:rsidRDefault="00FB275A" w:rsidP="2E05B64D">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2E05B64D">
        <w:rPr>
          <w:color w:val="auto"/>
          <w:bdr w:val="none" w:sz="0" w:space="0" w:color="auto"/>
        </w:rPr>
        <w:t xml:space="preserve">Politinio (asmeninio) pasitikėjimo valstybės tarnautojams pareiginės algos koeficientas keičiamas ministro iniciatyva </w:t>
      </w:r>
      <w:proofErr w:type="spellStart"/>
      <w:r w:rsidRPr="2E05B64D">
        <w:rPr>
          <w:i/>
          <w:iCs/>
          <w:color w:val="auto"/>
          <w:bdr w:val="none" w:sz="0" w:space="0" w:color="auto"/>
        </w:rPr>
        <w:t>mutatis</w:t>
      </w:r>
      <w:proofErr w:type="spellEnd"/>
      <w:r w:rsidRPr="2E05B64D">
        <w:rPr>
          <w:i/>
          <w:iCs/>
          <w:color w:val="auto"/>
          <w:bdr w:val="none" w:sz="0" w:space="0" w:color="auto"/>
        </w:rPr>
        <w:t xml:space="preserve"> </w:t>
      </w:r>
      <w:proofErr w:type="spellStart"/>
      <w:r w:rsidRPr="2E05B64D">
        <w:rPr>
          <w:i/>
          <w:iCs/>
          <w:color w:val="auto"/>
          <w:bdr w:val="none" w:sz="0" w:space="0" w:color="auto"/>
        </w:rPr>
        <w:t>mutandis</w:t>
      </w:r>
      <w:proofErr w:type="spellEnd"/>
      <w:r w:rsidRPr="2E05B64D">
        <w:rPr>
          <w:color w:val="auto"/>
          <w:bdr w:val="none" w:sz="0" w:space="0" w:color="auto"/>
        </w:rPr>
        <w:t xml:space="preserve"> taikant </w:t>
      </w:r>
      <w:r w:rsidR="00DB69F6" w:rsidRPr="2E05B64D">
        <w:rPr>
          <w:color w:val="auto"/>
          <w:bdr w:val="none" w:sz="0" w:space="0" w:color="auto"/>
        </w:rPr>
        <w:t xml:space="preserve">Darbo apmokėjimo sistemos </w:t>
      </w:r>
      <w:r w:rsidR="00D9400B" w:rsidRPr="2E05B64D">
        <w:rPr>
          <w:color w:val="auto"/>
          <w:bdr w:val="none" w:sz="0" w:space="0" w:color="auto"/>
        </w:rPr>
        <w:t>1</w:t>
      </w:r>
      <w:r w:rsidR="008A78B4">
        <w:rPr>
          <w:color w:val="auto"/>
          <w:bdr w:val="none" w:sz="0" w:space="0" w:color="auto"/>
        </w:rPr>
        <w:t>7</w:t>
      </w:r>
      <w:r w:rsidRPr="2E05B64D">
        <w:rPr>
          <w:color w:val="auto"/>
          <w:bdr w:val="none" w:sz="0" w:space="0" w:color="auto"/>
        </w:rPr>
        <w:t>.1.2 papunkčio nuostatas.</w:t>
      </w:r>
    </w:p>
    <w:p w14:paraId="480D2F7F" w14:textId="45C7DCD6" w:rsidR="00FB275A" w:rsidRPr="00CC4E59" w:rsidRDefault="00FB275A" w:rsidP="00D57424">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Keičiant </w:t>
      </w:r>
      <w:r w:rsidR="00394492" w:rsidRPr="00CC4E59">
        <w:rPr>
          <w:color w:val="auto"/>
          <w:bdr w:val="none" w:sz="0" w:space="0" w:color="auto"/>
        </w:rPr>
        <w:t>D</w:t>
      </w:r>
      <w:r w:rsidRPr="00CC4E59">
        <w:rPr>
          <w:color w:val="auto"/>
          <w:bdr w:val="none" w:sz="0" w:space="0" w:color="auto"/>
        </w:rPr>
        <w:t xml:space="preserve">arbo apmokėjimo sistemą, valstybės tarnautojams pareiginės algos koeficientas nekeičiamas, išskyrus </w:t>
      </w:r>
      <w:r w:rsidR="0029023C" w:rsidRPr="00CC4E59">
        <w:rPr>
          <w:color w:val="auto"/>
          <w:bdr w:val="none" w:sz="0" w:space="0" w:color="auto"/>
        </w:rPr>
        <w:t xml:space="preserve">atvejus, kai </w:t>
      </w:r>
      <w:r w:rsidR="0029023C" w:rsidRPr="00CC4E59">
        <w:t>pa</w:t>
      </w:r>
      <w:r w:rsidR="003D50A4" w:rsidRPr="00CC4E59">
        <w:t>si</w:t>
      </w:r>
      <w:r w:rsidR="0029023C" w:rsidRPr="00CC4E59">
        <w:t xml:space="preserve">keitus </w:t>
      </w:r>
      <w:r w:rsidR="00D9400B" w:rsidRPr="00CC4E59">
        <w:t xml:space="preserve">teisiniam reguliavimui pasikeičia </w:t>
      </w:r>
      <w:r w:rsidR="0029023C" w:rsidRPr="00CC4E59">
        <w:t xml:space="preserve">pareiginės algos koeficientų </w:t>
      </w:r>
      <w:r w:rsidR="00D9400B" w:rsidRPr="00CC4E59">
        <w:t xml:space="preserve">minimali reikšmė ir </w:t>
      </w:r>
      <w:r w:rsidR="0029023C" w:rsidRPr="00CC4E59">
        <w:t>valstybės tarnautojui nustatytas pareiginės algos koeficientas tampa mažesnis už naujai nustatytą minimalią tai pareigybei pareiginės algos koeficiento ribą. Tokiu atveju valstybės tarnautojui nustatoma minimali pareiginės algos koeficiento riba.</w:t>
      </w:r>
    </w:p>
    <w:p w14:paraId="4CCD2F62" w14:textId="58D0138D" w:rsidR="00184BF0" w:rsidRPr="00CC4E59" w:rsidRDefault="005A3E13" w:rsidP="002504E9">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hanging="3150"/>
        <w:jc w:val="both"/>
        <w:rPr>
          <w:color w:val="auto"/>
          <w:bdr w:val="none" w:sz="0" w:space="0" w:color="auto"/>
        </w:rPr>
      </w:pPr>
      <w:r w:rsidRPr="00CC4E59">
        <w:rPr>
          <w:color w:val="auto"/>
          <w:bdr w:val="none" w:sz="0" w:space="0" w:color="auto"/>
        </w:rPr>
        <w:t>Darbuotojams, dirbantiems pagal darbo sutartis:</w:t>
      </w:r>
    </w:p>
    <w:p w14:paraId="59A3FA18" w14:textId="7A7B9AF1" w:rsidR="005A3E13" w:rsidRPr="009107FF" w:rsidRDefault="007201A0" w:rsidP="009107FF">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ind w:left="0" w:firstLine="840"/>
        <w:jc w:val="both"/>
        <w:rPr>
          <w:color w:val="auto"/>
          <w:bdr w:val="none" w:sz="0" w:space="0" w:color="auto"/>
        </w:rPr>
      </w:pPr>
      <w:r w:rsidRPr="000F1D77">
        <w:rPr>
          <w:color w:val="auto"/>
          <w:bdr w:val="none" w:sz="0" w:space="0" w:color="auto"/>
        </w:rPr>
        <w:t xml:space="preserve">Skelbiant konkursą į laisvą ar atsilaisvinančią darbuotojo, dirbančio pagal darbo sutartį, pareigybę paprastai nustatomas pareigybės, dėl kurios skelbiamas konkursas, nuo </w:t>
      </w:r>
      <w:r w:rsidR="00AB0BE0">
        <w:rPr>
          <w:color w:val="auto"/>
          <w:bdr w:val="none" w:sz="0" w:space="0" w:color="auto"/>
        </w:rPr>
        <w:t>20</w:t>
      </w:r>
      <w:r w:rsidR="00AB0BE0" w:rsidRPr="000F1D77">
        <w:rPr>
          <w:color w:val="auto"/>
          <w:bdr w:val="none" w:sz="0" w:space="0" w:color="auto"/>
        </w:rPr>
        <w:t xml:space="preserve"> </w:t>
      </w:r>
      <w:r w:rsidRPr="000F1D77">
        <w:rPr>
          <w:color w:val="auto"/>
          <w:bdr w:val="none" w:sz="0" w:space="0" w:color="auto"/>
        </w:rPr>
        <w:t xml:space="preserve">procentų </w:t>
      </w:r>
      <w:r w:rsidR="00AB0BE0" w:rsidRPr="000F1D77">
        <w:rPr>
          <w:color w:val="auto"/>
          <w:bdr w:val="none" w:sz="0" w:space="0" w:color="auto"/>
        </w:rPr>
        <w:t>mažesni</w:t>
      </w:r>
      <w:r w:rsidR="00AB0BE0">
        <w:rPr>
          <w:color w:val="auto"/>
          <w:bdr w:val="none" w:sz="0" w:space="0" w:color="auto"/>
        </w:rPr>
        <w:t>o</w:t>
      </w:r>
      <w:r w:rsidR="00AB0BE0" w:rsidRPr="000F1D77">
        <w:rPr>
          <w:color w:val="auto"/>
          <w:bdr w:val="none" w:sz="0" w:space="0" w:color="auto"/>
        </w:rPr>
        <w:t xml:space="preserve"> </w:t>
      </w:r>
      <w:r w:rsidRPr="000F1D77">
        <w:rPr>
          <w:color w:val="auto"/>
          <w:bdr w:val="none" w:sz="0" w:space="0" w:color="auto"/>
        </w:rPr>
        <w:t xml:space="preserve">nei vidurinė pareiginės algos koeficiento reikšmė </w:t>
      </w:r>
      <w:r w:rsidR="00AB0BE0">
        <w:rPr>
          <w:color w:val="auto"/>
          <w:bdr w:val="none" w:sz="0" w:space="0" w:color="auto"/>
        </w:rPr>
        <w:t xml:space="preserve">iki vidurinės reikšmės </w:t>
      </w:r>
      <w:r w:rsidRPr="000F1D77">
        <w:rPr>
          <w:color w:val="auto"/>
          <w:bdr w:val="none" w:sz="0" w:space="0" w:color="auto"/>
        </w:rPr>
        <w:t xml:space="preserve">pareiginės algos koeficientas ar koeficiento intervalas. Konkretų pareiginės algos koeficientą ar koeficientų intervalą pasiūlo konkurso skelbimo iniciatorius. Aukštesnis nei vidurinė pareiginės algos koeficiento reikšmė pareiginės algos koeficientas </w:t>
      </w:r>
      <w:r w:rsidRPr="00B10228">
        <w:rPr>
          <w:color w:val="auto"/>
          <w:bdr w:val="none" w:sz="0" w:space="0" w:color="auto"/>
        </w:rPr>
        <w:t>konkurso skelbimo iniciatoriaus siūlymu ministerijos kanclerio sprendimu</w:t>
      </w:r>
      <w:r w:rsidRPr="000F1D77">
        <w:rPr>
          <w:color w:val="auto"/>
          <w:bdr w:val="none" w:sz="0" w:space="0" w:color="auto"/>
        </w:rPr>
        <w:t xml:space="preserve"> gali būti nurodomas, jeigu yra objektyvios priežastys (konkursas į šias pareigas jau buvo skelbtas ir konkursas neįvyko ar kitos) didesniam pareiginės algos koeficientui nustatyti. Bet kokiu atveju pareiginės algos koeficientas ar koeficiento intervalas turi patekti į pareiginės algos koeficiento intervalo ribas, nustatytas Darbo apmokėjimo sistemos 1 priede, išskyrus Darbo apmokėjimo sistemos 1</w:t>
      </w:r>
      <w:r w:rsidR="008B692C">
        <w:rPr>
          <w:color w:val="auto"/>
          <w:bdr w:val="none" w:sz="0" w:space="0" w:color="auto"/>
        </w:rPr>
        <w:t>5</w:t>
      </w:r>
      <w:r w:rsidRPr="000F1D77">
        <w:rPr>
          <w:color w:val="auto"/>
          <w:bdr w:val="none" w:sz="0" w:space="0" w:color="auto"/>
        </w:rPr>
        <w:t xml:space="preserve"> punkte nustatytą išimtį.</w:t>
      </w:r>
      <w:r w:rsidR="00CD099A">
        <w:rPr>
          <w:color w:val="auto"/>
          <w:bdr w:val="none" w:sz="0" w:space="0" w:color="auto"/>
        </w:rPr>
        <w:t xml:space="preserve"> Jei skelbiant konkursą buvo nustatytas koeficiento intervalas, priimamam į pareigas </w:t>
      </w:r>
      <w:r w:rsidR="00746811">
        <w:rPr>
          <w:color w:val="auto"/>
          <w:bdr w:val="none" w:sz="0" w:space="0" w:color="auto"/>
        </w:rPr>
        <w:t>darbuotojui, dirbančiam pagal darbo sutart</w:t>
      </w:r>
      <w:r w:rsidR="00527EAD">
        <w:rPr>
          <w:color w:val="auto"/>
          <w:bdr w:val="none" w:sz="0" w:space="0" w:color="auto"/>
        </w:rPr>
        <w:t>į,</w:t>
      </w:r>
      <w:r w:rsidR="00CD099A">
        <w:rPr>
          <w:color w:val="auto"/>
          <w:bdr w:val="none" w:sz="0" w:space="0" w:color="auto"/>
        </w:rPr>
        <w:t xml:space="preserve"> konkretus koeficientas </w:t>
      </w:r>
      <w:r w:rsidR="00CD099A">
        <w:rPr>
          <w:color w:val="auto"/>
          <w:bdr w:val="none" w:sz="0" w:space="0" w:color="auto"/>
        </w:rPr>
        <w:lastRenderedPageBreak/>
        <w:t xml:space="preserve">nustatomas, atsižvelgiant į tiesioginio vadovo arba konkurso komisijoje dalyvavusio asmens tarnybinį pranešimą, kuriame nurodomi konkretaus koeficiento nustatymo motyvai, įvertinamas padalinio ar </w:t>
      </w:r>
      <w:r w:rsidR="00527EAD">
        <w:rPr>
          <w:color w:val="auto"/>
          <w:bdr w:val="none" w:sz="0" w:space="0" w:color="auto"/>
        </w:rPr>
        <w:t>darbuotojų</w:t>
      </w:r>
      <w:r w:rsidR="00CD099A">
        <w:rPr>
          <w:color w:val="auto"/>
          <w:bdr w:val="none" w:sz="0" w:space="0" w:color="auto"/>
        </w:rPr>
        <w:t>, nepriklausančių padaliniams, vidinio darbo užmokesčio teisingumas bei kitos objektyvios aplinkybės.</w:t>
      </w:r>
    </w:p>
    <w:p w14:paraId="02BE4B01" w14:textId="72F41A64" w:rsidR="005A3E13" w:rsidRPr="00CC4E59" w:rsidRDefault="005A3E13"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Priimant </w:t>
      </w:r>
      <w:r w:rsidR="00DB69F6" w:rsidRPr="00CC4E59">
        <w:rPr>
          <w:color w:val="auto"/>
          <w:bdr w:val="none" w:sz="0" w:space="0" w:color="auto"/>
        </w:rPr>
        <w:t>darbuotoją, dirbantį pagal darbo sutartį,</w:t>
      </w:r>
      <w:r w:rsidRPr="00CC4E59">
        <w:rPr>
          <w:color w:val="auto"/>
          <w:bdr w:val="none" w:sz="0" w:space="0" w:color="auto"/>
        </w:rPr>
        <w:t xml:space="preserve"> į pareigybę, dėl kurios konkursas neskelbiamas, pareiginės algos koeficientą tokiam </w:t>
      </w:r>
      <w:r w:rsidR="00DB69F6" w:rsidRPr="00CC4E59">
        <w:rPr>
          <w:color w:val="auto"/>
          <w:bdr w:val="none" w:sz="0" w:space="0" w:color="auto"/>
        </w:rPr>
        <w:t>darbuotojui</w:t>
      </w:r>
      <w:r w:rsidRPr="00CC4E59">
        <w:rPr>
          <w:color w:val="auto"/>
          <w:bdr w:val="none" w:sz="0" w:space="0" w:color="auto"/>
        </w:rPr>
        <w:t xml:space="preserve"> tiesioginio vadovo siūlymu nustato ministerijos kancleris,</w:t>
      </w:r>
      <w:r w:rsidRPr="00CC4E59">
        <w:rPr>
          <w:color w:val="auto"/>
        </w:rPr>
        <w:t xml:space="preserve"> </w:t>
      </w:r>
      <w:r w:rsidRPr="00CC4E59">
        <w:rPr>
          <w:color w:val="auto"/>
          <w:bdr w:val="none" w:sz="0" w:space="0" w:color="auto"/>
        </w:rPr>
        <w:t>atsižvelg</w:t>
      </w:r>
      <w:r w:rsidR="00A221C2" w:rsidRPr="00CC4E59">
        <w:rPr>
          <w:color w:val="auto"/>
          <w:bdr w:val="none" w:sz="0" w:space="0" w:color="auto"/>
        </w:rPr>
        <w:t>damas</w:t>
      </w:r>
      <w:r w:rsidRPr="00CC4E59">
        <w:rPr>
          <w:color w:val="auto"/>
          <w:bdr w:val="none" w:sz="0" w:space="0" w:color="auto"/>
        </w:rPr>
        <w:t xml:space="preserve"> į įprasto darbo užmokesčio ribas, nustatytas Darbo apmokėjimo sistemos 2 priede</w:t>
      </w:r>
      <w:r w:rsidR="0072525D" w:rsidRPr="00CC4E59">
        <w:rPr>
          <w:color w:val="auto"/>
          <w:bdr w:val="none" w:sz="0" w:space="0" w:color="auto"/>
        </w:rPr>
        <w:t>,</w:t>
      </w:r>
      <w:r w:rsidRPr="00CC4E59">
        <w:rPr>
          <w:color w:val="auto"/>
          <w:bdr w:val="none" w:sz="0" w:space="0" w:color="auto"/>
        </w:rPr>
        <w:t xml:space="preserve"> </w:t>
      </w:r>
      <w:r w:rsidR="0072525D" w:rsidRPr="00CC4E59">
        <w:rPr>
          <w:color w:val="auto"/>
          <w:bdr w:val="none" w:sz="0" w:space="0" w:color="auto"/>
        </w:rPr>
        <w:t xml:space="preserve">tai, kiek jis atitinta kriterijus, nurodytus Darbo apmokėjimo sistemos 3 priede, ir lūkesčius, keliamus pareigybei. </w:t>
      </w:r>
      <w:r w:rsidR="00F44BDF" w:rsidRPr="00CC4E59">
        <w:rPr>
          <w:color w:val="auto"/>
          <w:bdr w:val="none" w:sz="0" w:space="0" w:color="auto"/>
        </w:rPr>
        <w:t>Bet kokiu atveju pareiginės algos koeficientas turi patekti į pareiginės algos koeficiento intervalo ribas, nustatytas Darbo apmokėjimo sistemos 1 priede</w:t>
      </w:r>
      <w:r w:rsidR="002625EA" w:rsidRPr="00CC4E59">
        <w:rPr>
          <w:color w:val="auto"/>
          <w:bdr w:val="none" w:sz="0" w:space="0" w:color="auto"/>
        </w:rPr>
        <w:t xml:space="preserve">, išskyrus Darbo apmokėjimo sistemos </w:t>
      </w:r>
      <w:r w:rsidR="00D0618D" w:rsidRPr="00CC4E59">
        <w:rPr>
          <w:color w:val="auto"/>
          <w:bdr w:val="none" w:sz="0" w:space="0" w:color="auto"/>
        </w:rPr>
        <w:t>1</w:t>
      </w:r>
      <w:r w:rsidR="008B692C">
        <w:rPr>
          <w:color w:val="auto"/>
          <w:bdr w:val="none" w:sz="0" w:space="0" w:color="auto"/>
        </w:rPr>
        <w:t>5</w:t>
      </w:r>
      <w:r w:rsidR="00D0618D" w:rsidRPr="00CC4E59">
        <w:rPr>
          <w:color w:val="auto"/>
          <w:bdr w:val="none" w:sz="0" w:space="0" w:color="auto"/>
        </w:rPr>
        <w:t xml:space="preserve"> punkte nustatytą išimtį</w:t>
      </w:r>
      <w:r w:rsidR="00F44BDF" w:rsidRPr="00CC4E59">
        <w:rPr>
          <w:color w:val="auto"/>
          <w:bdr w:val="none" w:sz="0" w:space="0" w:color="auto"/>
        </w:rPr>
        <w:t>.</w:t>
      </w:r>
    </w:p>
    <w:p w14:paraId="5950287F" w14:textId="6DA749D4" w:rsidR="005A3E13" w:rsidRPr="00CC4E59" w:rsidRDefault="005A3E13" w:rsidP="0072525D">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rStyle w:val="cf01"/>
          <w:rFonts w:ascii="Times New Roman" w:hAnsi="Times New Roman" w:cs="Times New Roman"/>
          <w:color w:val="auto"/>
          <w:sz w:val="24"/>
          <w:szCs w:val="24"/>
        </w:rPr>
        <w:t xml:space="preserve">Perkeliamam ar laikinai perkeliamam į </w:t>
      </w:r>
      <w:r w:rsidR="00FF430D" w:rsidRPr="00CC4E59">
        <w:rPr>
          <w:rStyle w:val="cf01"/>
          <w:rFonts w:ascii="Times New Roman" w:hAnsi="Times New Roman" w:cs="Times New Roman"/>
          <w:color w:val="auto"/>
          <w:sz w:val="24"/>
          <w:szCs w:val="24"/>
        </w:rPr>
        <w:t>aukštesnes pareigas (</w:t>
      </w:r>
      <w:r w:rsidRPr="00CC4E59">
        <w:rPr>
          <w:rStyle w:val="cf01"/>
          <w:rFonts w:ascii="Times New Roman" w:hAnsi="Times New Roman" w:cs="Times New Roman"/>
          <w:color w:val="auto"/>
          <w:sz w:val="24"/>
          <w:szCs w:val="24"/>
        </w:rPr>
        <w:t>aukštesn</w:t>
      </w:r>
      <w:r w:rsidR="009118AD" w:rsidRPr="00CC4E59">
        <w:rPr>
          <w:rStyle w:val="cf01"/>
          <w:rFonts w:ascii="Times New Roman" w:hAnsi="Times New Roman" w:cs="Times New Roman"/>
          <w:color w:val="auto"/>
          <w:sz w:val="24"/>
          <w:szCs w:val="24"/>
        </w:rPr>
        <w:t>į pareigybės lygmenį</w:t>
      </w:r>
      <w:r w:rsidR="00FF430D" w:rsidRPr="00CC4E59">
        <w:rPr>
          <w:rStyle w:val="cf01"/>
          <w:rFonts w:ascii="Times New Roman" w:hAnsi="Times New Roman" w:cs="Times New Roman"/>
          <w:color w:val="auto"/>
          <w:sz w:val="24"/>
          <w:szCs w:val="24"/>
        </w:rPr>
        <w:t>)</w:t>
      </w:r>
      <w:r w:rsidRPr="00CC4E59">
        <w:rPr>
          <w:rStyle w:val="cf01"/>
          <w:rFonts w:ascii="Times New Roman" w:hAnsi="Times New Roman" w:cs="Times New Roman"/>
          <w:color w:val="auto"/>
          <w:sz w:val="24"/>
          <w:szCs w:val="24"/>
        </w:rPr>
        <w:t xml:space="preserve"> </w:t>
      </w:r>
      <w:r w:rsidR="009118AD" w:rsidRPr="00CC4E59">
        <w:rPr>
          <w:rStyle w:val="cf01"/>
          <w:rFonts w:ascii="Times New Roman" w:hAnsi="Times New Roman" w:cs="Times New Roman"/>
          <w:color w:val="auto"/>
          <w:sz w:val="24"/>
          <w:szCs w:val="24"/>
        </w:rPr>
        <w:t>darbuotojui, dirbančiam pagal darbo sutartį,</w:t>
      </w:r>
      <w:r w:rsidRPr="00CC4E59">
        <w:rPr>
          <w:rStyle w:val="cf01"/>
          <w:rFonts w:ascii="Times New Roman" w:hAnsi="Times New Roman" w:cs="Times New Roman"/>
          <w:color w:val="auto"/>
          <w:sz w:val="24"/>
          <w:szCs w:val="24"/>
        </w:rPr>
        <w:t xml:space="preserve"> pareiginė alga nustatoma taikant ne mažiau kaip 0,</w:t>
      </w:r>
      <w:r w:rsidR="009F0067" w:rsidRPr="00CC4E59">
        <w:rPr>
          <w:rStyle w:val="cf01"/>
          <w:rFonts w:ascii="Times New Roman" w:hAnsi="Times New Roman" w:cs="Times New Roman"/>
          <w:color w:val="auto"/>
          <w:sz w:val="24"/>
          <w:szCs w:val="24"/>
        </w:rPr>
        <w:t xml:space="preserve">12 </w:t>
      </w:r>
      <w:r w:rsidRPr="00CC4E59">
        <w:rPr>
          <w:rStyle w:val="cf01"/>
          <w:rFonts w:ascii="Times New Roman" w:hAnsi="Times New Roman" w:cs="Times New Roman"/>
          <w:color w:val="auto"/>
          <w:sz w:val="24"/>
          <w:szCs w:val="24"/>
        </w:rPr>
        <w:t xml:space="preserve">didesnį pareiginės algos koeficientą, negu buvo jam iki perkėlimo nustatytas pareiginės algos koeficientas, tačiau ne didesnį nei tai pareigybei nustatytas maksimalus koeficientas ir ne mažesnį negu tai pareigybei, į kurią perkeliamas, nustatytas </w:t>
      </w:r>
      <w:r w:rsidR="00915040">
        <w:rPr>
          <w:color w:val="auto"/>
          <w:bdr w:val="none" w:sz="0" w:space="0" w:color="auto"/>
        </w:rPr>
        <w:t>20</w:t>
      </w:r>
      <w:r w:rsidR="00915040" w:rsidRPr="00CC4E59">
        <w:rPr>
          <w:color w:val="auto"/>
          <w:bdr w:val="none" w:sz="0" w:space="0" w:color="auto"/>
        </w:rPr>
        <w:t> </w:t>
      </w:r>
      <w:r w:rsidRPr="00CC4E59">
        <w:rPr>
          <w:color w:val="auto"/>
          <w:bdr w:val="none" w:sz="0" w:space="0" w:color="auto"/>
        </w:rPr>
        <w:t xml:space="preserve">procentų mažesnis nei </w:t>
      </w:r>
      <w:r w:rsidR="00814FF9" w:rsidRPr="00CC4E59">
        <w:rPr>
          <w:color w:val="auto"/>
          <w:bdr w:val="none" w:sz="0" w:space="0" w:color="auto"/>
        </w:rPr>
        <w:t xml:space="preserve">vidurinė </w:t>
      </w:r>
      <w:r w:rsidRPr="00CC4E59">
        <w:rPr>
          <w:color w:val="auto"/>
          <w:bdr w:val="none" w:sz="0" w:space="0" w:color="auto"/>
        </w:rPr>
        <w:t>pareiginės algos koeficiento reikšmė pareiginės algos koeficientas, atsižvelgiant į įprasto darbo užmokesčio ribas, nustatytas Darbo apmokėjimo sistemos 2 priede</w:t>
      </w:r>
      <w:r w:rsidR="0072525D" w:rsidRPr="00CC4E59">
        <w:rPr>
          <w:color w:val="auto"/>
          <w:bdr w:val="none" w:sz="0" w:space="0" w:color="auto"/>
        </w:rPr>
        <w:t>,</w:t>
      </w:r>
      <w:r w:rsidRPr="00CC4E59">
        <w:rPr>
          <w:color w:val="auto"/>
          <w:bdr w:val="none" w:sz="0" w:space="0" w:color="auto"/>
        </w:rPr>
        <w:t xml:space="preserve"> </w:t>
      </w:r>
      <w:r w:rsidR="0072525D" w:rsidRPr="00CC4E59">
        <w:rPr>
          <w:color w:val="auto"/>
          <w:bdr w:val="none" w:sz="0" w:space="0" w:color="auto"/>
        </w:rPr>
        <w:t>tai, kiek jis atitinta kriterijus, nurodytus Darbo apmokėjimo sistemos 3 priede, ir lūkesčius, keliamus pareigybei.</w:t>
      </w:r>
    </w:p>
    <w:p w14:paraId="732E86BF" w14:textId="362DC3FD" w:rsidR="005A3E13" w:rsidRPr="00CC4E59" w:rsidRDefault="005A3E13"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rStyle w:val="cf01"/>
          <w:rFonts w:ascii="Times New Roman" w:hAnsi="Times New Roman" w:cs="Times New Roman"/>
          <w:color w:val="auto"/>
          <w:sz w:val="24"/>
          <w:szCs w:val="24"/>
          <w:bdr w:val="none" w:sz="0" w:space="0" w:color="auto"/>
        </w:rPr>
      </w:pPr>
      <w:r w:rsidRPr="00CC4E59">
        <w:rPr>
          <w:color w:val="auto"/>
        </w:rPr>
        <w:t xml:space="preserve">Perkeliamam ar laikinai perkeliamam į </w:t>
      </w:r>
      <w:r w:rsidR="00FF430D" w:rsidRPr="00CC4E59">
        <w:rPr>
          <w:color w:val="auto"/>
        </w:rPr>
        <w:t>lygiavertes pareigas (</w:t>
      </w:r>
      <w:r w:rsidR="009118AD" w:rsidRPr="00CC4E59">
        <w:rPr>
          <w:color w:val="auto"/>
        </w:rPr>
        <w:t>t</w:t>
      </w:r>
      <w:r w:rsidR="00FF430D" w:rsidRPr="00CC4E59">
        <w:rPr>
          <w:color w:val="auto"/>
        </w:rPr>
        <w:t>ą</w:t>
      </w:r>
      <w:r w:rsidR="009118AD" w:rsidRPr="00CC4E59">
        <w:rPr>
          <w:color w:val="auto"/>
        </w:rPr>
        <w:t xml:space="preserve"> pat</w:t>
      </w:r>
      <w:r w:rsidR="00FF430D" w:rsidRPr="00CC4E59">
        <w:rPr>
          <w:color w:val="auto"/>
        </w:rPr>
        <w:t>į</w:t>
      </w:r>
      <w:r w:rsidR="009118AD" w:rsidRPr="00CC4E59">
        <w:rPr>
          <w:color w:val="auto"/>
        </w:rPr>
        <w:t xml:space="preserve"> lygmen</w:t>
      </w:r>
      <w:r w:rsidR="00FF430D" w:rsidRPr="00CC4E59">
        <w:rPr>
          <w:color w:val="auto"/>
        </w:rPr>
        <w:t>į)</w:t>
      </w:r>
      <w:r w:rsidRPr="00CC4E59">
        <w:rPr>
          <w:color w:val="auto"/>
        </w:rPr>
        <w:t xml:space="preserve"> </w:t>
      </w:r>
      <w:r w:rsidR="009118AD" w:rsidRPr="00CC4E59">
        <w:rPr>
          <w:rStyle w:val="cf01"/>
          <w:rFonts w:ascii="Times New Roman" w:hAnsi="Times New Roman" w:cs="Times New Roman"/>
          <w:color w:val="auto"/>
          <w:sz w:val="24"/>
          <w:szCs w:val="24"/>
        </w:rPr>
        <w:t>darbuotojui, dirbančiam pagal darbo sutartį,</w:t>
      </w:r>
      <w:r w:rsidRPr="00CC4E59">
        <w:rPr>
          <w:rStyle w:val="cf01"/>
          <w:rFonts w:ascii="Times New Roman" w:hAnsi="Times New Roman" w:cs="Times New Roman"/>
          <w:color w:val="auto"/>
          <w:sz w:val="24"/>
          <w:szCs w:val="24"/>
        </w:rPr>
        <w:t xml:space="preserve"> pareiginė alga nustatoma tokio paties dydžio kaip buvusi iki perkėlimo pareiginė alga.</w:t>
      </w:r>
    </w:p>
    <w:p w14:paraId="5AF452D5" w14:textId="0E0EDE5D" w:rsidR="005A3E13" w:rsidRPr="00CC4E59" w:rsidRDefault="005A3E13"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00CC4E59">
        <w:rPr>
          <w:rStyle w:val="cf01"/>
          <w:rFonts w:ascii="Times New Roman" w:hAnsi="Times New Roman" w:cs="Times New Roman"/>
          <w:color w:val="auto"/>
          <w:sz w:val="24"/>
          <w:szCs w:val="24"/>
        </w:rPr>
        <w:t xml:space="preserve">Perkeliamam į žemesnes pareigas </w:t>
      </w:r>
      <w:r w:rsidR="00FF430D" w:rsidRPr="00CC4E59">
        <w:rPr>
          <w:rStyle w:val="cf01"/>
          <w:rFonts w:ascii="Times New Roman" w:hAnsi="Times New Roman" w:cs="Times New Roman"/>
          <w:color w:val="auto"/>
          <w:sz w:val="24"/>
          <w:szCs w:val="24"/>
        </w:rPr>
        <w:t xml:space="preserve">(žemesnį pareigybės lygmenį) </w:t>
      </w:r>
      <w:r w:rsidR="00DC2CDB" w:rsidRPr="00CC4E59">
        <w:rPr>
          <w:rStyle w:val="cf01"/>
          <w:rFonts w:ascii="Times New Roman" w:hAnsi="Times New Roman" w:cs="Times New Roman"/>
          <w:color w:val="auto"/>
          <w:sz w:val="24"/>
          <w:szCs w:val="24"/>
        </w:rPr>
        <w:t xml:space="preserve">darbuotojui, dirbančiam pagal darbo sutartį, </w:t>
      </w:r>
      <w:r w:rsidRPr="00CC4E59">
        <w:rPr>
          <w:rStyle w:val="cf01"/>
          <w:rFonts w:ascii="Times New Roman" w:hAnsi="Times New Roman" w:cs="Times New Roman"/>
          <w:color w:val="auto"/>
          <w:sz w:val="24"/>
          <w:szCs w:val="24"/>
        </w:rPr>
        <w:t>pareiginė alga nustatoma taikant ne mažiau kaip 0,06 ir ne daugiau kaip 0,18 mažesnį pareiginės algos koeficientą, negu iki perkėlimo jam buvo nustatytas pareiginės algos koeficientas, tačiau ne mažesnį negu tai pareigybei nustatytas minimalus</w:t>
      </w:r>
      <w:r w:rsidRPr="00CC4E59">
        <w:rPr>
          <w:rStyle w:val="cf21"/>
          <w:rFonts w:ascii="Times New Roman" w:eastAsia="Arial Unicode MS" w:hAnsi="Times New Roman" w:cs="Times New Roman"/>
          <w:color w:val="auto"/>
          <w:sz w:val="24"/>
          <w:szCs w:val="24"/>
        </w:rPr>
        <w:t> </w:t>
      </w:r>
      <w:r w:rsidRPr="00CC4E59">
        <w:rPr>
          <w:rStyle w:val="cf01"/>
          <w:rFonts w:ascii="Times New Roman" w:hAnsi="Times New Roman" w:cs="Times New Roman"/>
          <w:color w:val="auto"/>
          <w:sz w:val="24"/>
          <w:szCs w:val="24"/>
        </w:rPr>
        <w:t>pareiginės algos koeficientas,</w:t>
      </w:r>
      <w:r w:rsidRPr="00CC4E59">
        <w:rPr>
          <w:color w:val="auto"/>
          <w:bdr w:val="none" w:sz="0" w:space="0" w:color="auto"/>
        </w:rPr>
        <w:t xml:space="preserve"> atsižvelgiant į </w:t>
      </w:r>
      <w:r w:rsidR="007D2824" w:rsidRPr="00CC4E59">
        <w:rPr>
          <w:color w:val="auto"/>
          <w:bdr w:val="none" w:sz="0" w:space="0" w:color="auto"/>
        </w:rPr>
        <w:t xml:space="preserve">pareigybės, į kurią perkeliamas </w:t>
      </w:r>
      <w:r w:rsidR="00943452" w:rsidRPr="00CC4E59">
        <w:rPr>
          <w:color w:val="auto"/>
          <w:bdr w:val="none" w:sz="0" w:space="0" w:color="auto"/>
        </w:rPr>
        <w:t>darbuotojas</w:t>
      </w:r>
      <w:r w:rsidR="007D2824" w:rsidRPr="00CC4E59">
        <w:rPr>
          <w:color w:val="auto"/>
          <w:bdr w:val="none" w:sz="0" w:space="0" w:color="auto"/>
        </w:rPr>
        <w:t xml:space="preserve">, lygmenį, tos pareigybės </w:t>
      </w:r>
      <w:r w:rsidRPr="00CC4E59">
        <w:rPr>
          <w:color w:val="auto"/>
          <w:bdr w:val="none" w:sz="0" w:space="0" w:color="auto"/>
        </w:rPr>
        <w:t>įprasto darbo užmokesčio ribas, nustatytas Darbo apmokėjimo sistemos 2 priede</w:t>
      </w:r>
      <w:r w:rsidR="002167D6" w:rsidRPr="00CC4E59">
        <w:rPr>
          <w:color w:val="auto"/>
          <w:bdr w:val="none" w:sz="0" w:space="0" w:color="auto"/>
        </w:rPr>
        <w:t>,</w:t>
      </w:r>
      <w:r w:rsidR="002167D6" w:rsidRPr="00CC4E59">
        <w:t xml:space="preserve"> </w:t>
      </w:r>
      <w:r w:rsidR="002167D6" w:rsidRPr="00CC4E59">
        <w:rPr>
          <w:color w:val="auto"/>
          <w:bdr w:val="none" w:sz="0" w:space="0" w:color="auto"/>
        </w:rPr>
        <w:t>tai, kiek jis atitinta kriterijus, nurodytus Darbo apmokėjimo sistemos 3 priede, ir lūkesčius, keliamus pareigybei.</w:t>
      </w:r>
    </w:p>
    <w:p w14:paraId="6A1AA28C" w14:textId="6A68A999" w:rsidR="005A3E13" w:rsidRPr="00CC4E59" w:rsidRDefault="005A3E13"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00CC4E59">
        <w:rPr>
          <w:rStyle w:val="cf01"/>
          <w:rFonts w:ascii="Times New Roman" w:hAnsi="Times New Roman" w:cs="Times New Roman"/>
          <w:color w:val="auto"/>
          <w:sz w:val="24"/>
          <w:szCs w:val="24"/>
        </w:rPr>
        <w:t xml:space="preserve">Laikinai perkeliamam į žemesnes pareigas </w:t>
      </w:r>
      <w:r w:rsidR="00FF430D" w:rsidRPr="00CC4E59">
        <w:rPr>
          <w:rStyle w:val="cf01"/>
          <w:rFonts w:ascii="Times New Roman" w:hAnsi="Times New Roman" w:cs="Times New Roman"/>
          <w:color w:val="auto"/>
          <w:sz w:val="24"/>
          <w:szCs w:val="24"/>
        </w:rPr>
        <w:t xml:space="preserve">(žemesnį pareigybės lygmenį) darbuotojui, dirbančiam pagal darbo sutartį, </w:t>
      </w:r>
      <w:r w:rsidRPr="00CC4E59">
        <w:rPr>
          <w:rStyle w:val="cf01"/>
          <w:rFonts w:ascii="Times New Roman" w:hAnsi="Times New Roman" w:cs="Times New Roman"/>
          <w:color w:val="auto"/>
          <w:sz w:val="24"/>
          <w:szCs w:val="24"/>
        </w:rPr>
        <w:t xml:space="preserve">nustatoma iki perkėlimo buvusi jo pareiginė alga. </w:t>
      </w:r>
    </w:p>
    <w:p w14:paraId="1ADAC7A7" w14:textId="59FC7553" w:rsidR="005A3E13" w:rsidRPr="00CC4E59" w:rsidRDefault="000B77BB"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rStyle w:val="cf01"/>
          <w:rFonts w:ascii="Times New Roman" w:hAnsi="Times New Roman" w:cs="Times New Roman"/>
          <w:color w:val="auto"/>
          <w:sz w:val="24"/>
          <w:szCs w:val="24"/>
          <w:bdr w:val="none" w:sz="0" w:space="0" w:color="auto"/>
        </w:rPr>
      </w:pPr>
      <w:r w:rsidRPr="00CC4E59">
        <w:rPr>
          <w:rStyle w:val="cf01"/>
          <w:rFonts w:ascii="Times New Roman" w:hAnsi="Times New Roman" w:cs="Times New Roman"/>
          <w:color w:val="auto"/>
          <w:sz w:val="24"/>
          <w:szCs w:val="24"/>
        </w:rPr>
        <w:t>Darbuotojui, dirbančiam pagal darbo sutartį,</w:t>
      </w:r>
      <w:r w:rsidR="005A3E13" w:rsidRPr="00CC4E59">
        <w:rPr>
          <w:rStyle w:val="cf01"/>
          <w:rFonts w:ascii="Times New Roman" w:hAnsi="Times New Roman" w:cs="Times New Roman"/>
          <w:color w:val="auto"/>
          <w:sz w:val="24"/>
          <w:szCs w:val="24"/>
        </w:rPr>
        <w:t xml:space="preserve"> grįžus į eitas </w:t>
      </w:r>
      <w:r w:rsidRPr="00CC4E59">
        <w:rPr>
          <w:rStyle w:val="cf01"/>
          <w:rFonts w:ascii="Times New Roman" w:hAnsi="Times New Roman" w:cs="Times New Roman"/>
          <w:color w:val="auto"/>
          <w:sz w:val="24"/>
          <w:szCs w:val="24"/>
        </w:rPr>
        <w:t>darbuotojo</w:t>
      </w:r>
      <w:r w:rsidR="005A3E13" w:rsidRPr="00CC4E59">
        <w:rPr>
          <w:rStyle w:val="cf01"/>
          <w:rFonts w:ascii="Times New Roman" w:hAnsi="Times New Roman" w:cs="Times New Roman"/>
          <w:color w:val="auto"/>
          <w:sz w:val="24"/>
          <w:szCs w:val="24"/>
        </w:rPr>
        <w:t xml:space="preserve"> pareigas, pasibaigus laikino perkėlimo laikotarpiui, nustatomas iki laikino perkėlimo nustatytas pareiginės algos koeficientas, išskyrus atvejus, kai pareiginės algos koeficientas laikino perkėlimo metu buvo padidintas arba sumažintas, įgyvendinus ministerijos kanclerio sprendimą po veiklos vertinimo. Tokiu atveju </w:t>
      </w:r>
      <w:r w:rsidRPr="00CC4E59">
        <w:rPr>
          <w:rStyle w:val="cf01"/>
          <w:rFonts w:ascii="Times New Roman" w:hAnsi="Times New Roman" w:cs="Times New Roman"/>
          <w:color w:val="auto"/>
          <w:sz w:val="24"/>
          <w:szCs w:val="24"/>
        </w:rPr>
        <w:t>darbuotojui</w:t>
      </w:r>
      <w:r w:rsidR="005A3E13" w:rsidRPr="00CC4E59">
        <w:rPr>
          <w:rStyle w:val="cf01"/>
          <w:rFonts w:ascii="Times New Roman" w:hAnsi="Times New Roman" w:cs="Times New Roman"/>
          <w:color w:val="auto"/>
          <w:sz w:val="24"/>
          <w:szCs w:val="24"/>
        </w:rPr>
        <w:t xml:space="preserve"> nustatomas atitinkamai didesnis ar mažesnis pareiginės algos koeficientas</w:t>
      </w:r>
      <w:r w:rsidRPr="00CC4E59">
        <w:rPr>
          <w:rStyle w:val="cf01"/>
          <w:rFonts w:ascii="Times New Roman" w:hAnsi="Times New Roman" w:cs="Times New Roman"/>
          <w:color w:val="auto"/>
          <w:sz w:val="24"/>
          <w:szCs w:val="24"/>
        </w:rPr>
        <w:t xml:space="preserve">, kuris privalo </w:t>
      </w:r>
      <w:r w:rsidRPr="00CC4E59">
        <w:rPr>
          <w:color w:val="auto"/>
          <w:bdr w:val="none" w:sz="0" w:space="0" w:color="auto"/>
        </w:rPr>
        <w:t>patekti į pareiginės algos koeficiento intervalo ribas, nustatytas Darbo apmokėjimo sistemos 1 priede</w:t>
      </w:r>
      <w:r w:rsidR="005A3E13" w:rsidRPr="00CC4E59">
        <w:rPr>
          <w:color w:val="auto"/>
        </w:rPr>
        <w:t>.</w:t>
      </w:r>
    </w:p>
    <w:p w14:paraId="60BBD09E" w14:textId="0D274DB8" w:rsidR="005A3E13" w:rsidRPr="00CC4E59" w:rsidRDefault="005A3E13"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Atlikus </w:t>
      </w:r>
      <w:r w:rsidR="00854D60" w:rsidRPr="00CC4E59">
        <w:rPr>
          <w:color w:val="auto"/>
          <w:bdr w:val="none" w:sz="0" w:space="0" w:color="auto"/>
        </w:rPr>
        <w:t>darbuotojo, dirbančio pagal darbo sutart</w:t>
      </w:r>
      <w:r w:rsidR="004935C5" w:rsidRPr="00CC4E59">
        <w:rPr>
          <w:color w:val="auto"/>
          <w:bdr w:val="none" w:sz="0" w:space="0" w:color="auto"/>
        </w:rPr>
        <w:t>į</w:t>
      </w:r>
      <w:r w:rsidR="00854D60" w:rsidRPr="00CC4E59">
        <w:rPr>
          <w:color w:val="auto"/>
          <w:bdr w:val="none" w:sz="0" w:space="0" w:color="auto"/>
        </w:rPr>
        <w:t>,</w:t>
      </w:r>
      <w:r w:rsidRPr="00CC4E59">
        <w:rPr>
          <w:color w:val="auto"/>
          <w:bdr w:val="none" w:sz="0" w:space="0" w:color="auto"/>
        </w:rPr>
        <w:t xml:space="preserve"> veiklos vertinimą, kai </w:t>
      </w:r>
      <w:r w:rsidR="00854D60" w:rsidRPr="00CC4E59">
        <w:rPr>
          <w:color w:val="auto"/>
          <w:bdr w:val="none" w:sz="0" w:space="0" w:color="auto"/>
        </w:rPr>
        <w:t>darbuotojo</w:t>
      </w:r>
      <w:r w:rsidRPr="00CC4E59">
        <w:rPr>
          <w:color w:val="auto"/>
          <w:bdr w:val="none" w:sz="0" w:space="0" w:color="auto"/>
        </w:rPr>
        <w:t xml:space="preserve"> veikla viršija lūkesčius – </w:t>
      </w:r>
      <w:r w:rsidR="00854D60" w:rsidRPr="00CC4E59">
        <w:rPr>
          <w:color w:val="auto"/>
        </w:rPr>
        <w:t>darbuotojui</w:t>
      </w:r>
      <w:r w:rsidRPr="00CC4E59">
        <w:rPr>
          <w:color w:val="auto"/>
        </w:rPr>
        <w:t xml:space="preserve"> gali būti nustatomas didesnis pareiginės algos koeficientas, taikant ne mažiau kaip 0,06 didesnį pareiginės algos koeficientą, tačiau ne didesnį negu tai pareigybei nustatytas </w:t>
      </w:r>
      <w:r w:rsidR="00CB0998" w:rsidRPr="00CC4E59">
        <w:rPr>
          <w:color w:val="auto"/>
        </w:rPr>
        <w:t>maksimalus</w:t>
      </w:r>
      <w:r w:rsidRPr="00CC4E59">
        <w:rPr>
          <w:color w:val="auto"/>
        </w:rPr>
        <w:t xml:space="preserve"> pareiginės algos koeficientas. Nustatant konkretų pareiginės algos koeficientą atsižvelgiama į </w:t>
      </w:r>
      <w:r w:rsidRPr="00CC4E59">
        <w:rPr>
          <w:color w:val="auto"/>
          <w:bdr w:val="none" w:sz="0" w:space="0" w:color="auto"/>
        </w:rPr>
        <w:t>įprasto darbo užmokesčio ribas, nustatytas Darbo apmokėjimo sistemos 2 priede</w:t>
      </w:r>
      <w:r w:rsidR="00BC5D99" w:rsidRPr="00CC4E59">
        <w:rPr>
          <w:color w:val="auto"/>
          <w:bdr w:val="none" w:sz="0" w:space="0" w:color="auto"/>
        </w:rPr>
        <w:t>,</w:t>
      </w:r>
      <w:r w:rsidRPr="00CC4E59">
        <w:rPr>
          <w:color w:val="auto"/>
          <w:bdr w:val="none" w:sz="0" w:space="0" w:color="auto"/>
        </w:rPr>
        <w:t xml:space="preserve"> </w:t>
      </w:r>
      <w:r w:rsidR="00BC5D99" w:rsidRPr="00CC4E59">
        <w:rPr>
          <w:color w:val="auto"/>
          <w:bdr w:val="none" w:sz="0" w:space="0" w:color="auto"/>
        </w:rPr>
        <w:t xml:space="preserve">tai, kiek jis atitinta kriterijus, nurodytus Darbo apmokėjimo sistemos 3 priede, ir lūkesčius, keliamus pareigybei, </w:t>
      </w:r>
      <w:r w:rsidRPr="00CC4E59">
        <w:rPr>
          <w:color w:val="auto"/>
          <w:bdr w:val="none" w:sz="0" w:space="0" w:color="auto"/>
        </w:rPr>
        <w:t xml:space="preserve">tai, kiek </w:t>
      </w:r>
      <w:r w:rsidR="00854D60" w:rsidRPr="00CC4E59">
        <w:rPr>
          <w:color w:val="auto"/>
          <w:bdr w:val="none" w:sz="0" w:space="0" w:color="auto"/>
        </w:rPr>
        <w:t>darbuotojo</w:t>
      </w:r>
      <w:r w:rsidRPr="00CC4E59">
        <w:rPr>
          <w:color w:val="auto"/>
          <w:bdr w:val="none" w:sz="0" w:space="0" w:color="auto"/>
        </w:rPr>
        <w:t xml:space="preserve"> darbo užmokestis yra didesnis ar mažesnis palyginus su įprasto darbo užmokesčio </w:t>
      </w:r>
      <w:r w:rsidR="00814FF9" w:rsidRPr="00CC4E59">
        <w:rPr>
          <w:color w:val="auto"/>
          <w:bdr w:val="none" w:sz="0" w:space="0" w:color="auto"/>
        </w:rPr>
        <w:t xml:space="preserve">vidurine </w:t>
      </w:r>
      <w:r w:rsidRPr="00CC4E59">
        <w:rPr>
          <w:color w:val="auto"/>
          <w:bdr w:val="none" w:sz="0" w:space="0" w:color="auto"/>
        </w:rPr>
        <w:t>reikšm</w:t>
      </w:r>
      <w:r w:rsidR="00854D60" w:rsidRPr="00CC4E59">
        <w:rPr>
          <w:color w:val="auto"/>
          <w:bdr w:val="none" w:sz="0" w:space="0" w:color="auto"/>
        </w:rPr>
        <w:t>e</w:t>
      </w:r>
      <w:r w:rsidRPr="00CC4E59">
        <w:rPr>
          <w:color w:val="auto"/>
          <w:bdr w:val="none" w:sz="0" w:space="0" w:color="auto"/>
        </w:rPr>
        <w:t xml:space="preserve">, tai, kiek </w:t>
      </w:r>
      <w:r w:rsidR="00854D60" w:rsidRPr="00CC4E59">
        <w:rPr>
          <w:color w:val="auto"/>
          <w:bdr w:val="none" w:sz="0" w:space="0" w:color="auto"/>
        </w:rPr>
        <w:t>darbuotojo</w:t>
      </w:r>
      <w:r w:rsidRPr="00CC4E59">
        <w:rPr>
          <w:color w:val="auto"/>
          <w:bdr w:val="none" w:sz="0" w:space="0" w:color="auto"/>
        </w:rPr>
        <w:t xml:space="preserve"> veikla viršija lūkesčius (nuo 1 iki 3 balų, kur 1</w:t>
      </w:r>
      <w:r w:rsidR="00854D60" w:rsidRPr="00CC4E59">
        <w:rPr>
          <w:color w:val="auto"/>
          <w:bdr w:val="none" w:sz="0" w:space="0" w:color="auto"/>
        </w:rPr>
        <w:t> </w:t>
      </w:r>
      <w:r w:rsidRPr="00CC4E59">
        <w:rPr>
          <w:color w:val="auto"/>
          <w:bdr w:val="none" w:sz="0" w:space="0" w:color="auto"/>
        </w:rPr>
        <w:t xml:space="preserve">reiškia mažiausią lūkesčių viršijimą, </w:t>
      </w:r>
      <w:r w:rsidR="00A064FC" w:rsidRPr="00CC4E59">
        <w:rPr>
          <w:color w:val="auto"/>
          <w:bdr w:val="none" w:sz="0" w:space="0" w:color="auto"/>
        </w:rPr>
        <w:t xml:space="preserve">2 – vidutinį, </w:t>
      </w:r>
      <w:r w:rsidRPr="00CC4E59">
        <w:rPr>
          <w:color w:val="auto"/>
          <w:bdr w:val="none" w:sz="0" w:space="0" w:color="auto"/>
        </w:rPr>
        <w:t xml:space="preserve">3 – didžiausią). </w:t>
      </w:r>
      <w:r w:rsidR="00854D60" w:rsidRPr="00CC4E59">
        <w:rPr>
          <w:color w:val="auto"/>
          <w:bdr w:val="none" w:sz="0" w:space="0" w:color="auto"/>
        </w:rPr>
        <w:t>Bet kokiu atveju pareiginės algos koeficientas turi patekti į pareiginės algos koeficiento intervalo ribas, nustatytas Darbo apmokėjimo sistemos 1 priede.</w:t>
      </w:r>
    </w:p>
    <w:p w14:paraId="203F19B6" w14:textId="34360A70" w:rsidR="005A3E13" w:rsidRPr="00CC4E59" w:rsidRDefault="005A3E13" w:rsidP="00BC5D99">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Atlikus </w:t>
      </w:r>
      <w:r w:rsidR="004935C5" w:rsidRPr="00CC4E59">
        <w:rPr>
          <w:color w:val="auto"/>
          <w:bdr w:val="none" w:sz="0" w:space="0" w:color="auto"/>
        </w:rPr>
        <w:t>darbuotojo, dirbančio pagal darbo sutartį,</w:t>
      </w:r>
      <w:r w:rsidRPr="00CC4E59">
        <w:rPr>
          <w:color w:val="auto"/>
          <w:bdr w:val="none" w:sz="0" w:space="0" w:color="auto"/>
        </w:rPr>
        <w:t xml:space="preserve"> veiklos vertinimą, kai </w:t>
      </w:r>
      <w:r w:rsidR="004935C5" w:rsidRPr="00CC4E59">
        <w:rPr>
          <w:color w:val="auto"/>
          <w:bdr w:val="none" w:sz="0" w:space="0" w:color="auto"/>
        </w:rPr>
        <w:t>darbuotojo</w:t>
      </w:r>
      <w:r w:rsidRPr="00CC4E59">
        <w:rPr>
          <w:color w:val="auto"/>
          <w:bdr w:val="none" w:sz="0" w:space="0" w:color="auto"/>
        </w:rPr>
        <w:t xml:space="preserve"> veikla neatitinka lūkesčių – </w:t>
      </w:r>
      <w:r w:rsidR="004935C5" w:rsidRPr="00CC4E59">
        <w:rPr>
          <w:color w:val="auto"/>
        </w:rPr>
        <w:t>darbuotojui</w:t>
      </w:r>
      <w:r w:rsidRPr="00CC4E59">
        <w:rPr>
          <w:color w:val="auto"/>
        </w:rPr>
        <w:t xml:space="preserve"> gali būti nustatomas mažesnis pareiginės algos koeficientas, taikant ne mažiau kaip 0,06 ir ne daugiau kaip 0,</w:t>
      </w:r>
      <w:r w:rsidR="00383F66" w:rsidRPr="00CC4E59">
        <w:rPr>
          <w:color w:val="auto"/>
        </w:rPr>
        <w:t xml:space="preserve">12 </w:t>
      </w:r>
      <w:r w:rsidRPr="00CC4E59">
        <w:rPr>
          <w:color w:val="auto"/>
        </w:rPr>
        <w:t xml:space="preserve">mažesnį pareiginės algos koeficientą, tačiau ne </w:t>
      </w:r>
      <w:r w:rsidRPr="00CC4E59">
        <w:rPr>
          <w:color w:val="auto"/>
        </w:rPr>
        <w:lastRenderedPageBreak/>
        <w:t xml:space="preserve">mažesnį negu tai pareigybei nustatytas minimalus pareiginės algos koeficientas. Nustatant konkretų pareiginės algos koeficientą atsižvelgiama į </w:t>
      </w:r>
      <w:r w:rsidRPr="00CC4E59">
        <w:rPr>
          <w:color w:val="auto"/>
          <w:bdr w:val="none" w:sz="0" w:space="0" w:color="auto"/>
        </w:rPr>
        <w:t>įprasto darbo užmokesčio ribas, nustatytas Darbo apmokėjimo sistemos 2 priede</w:t>
      </w:r>
      <w:r w:rsidR="00BC5D99" w:rsidRPr="00CC4E59">
        <w:rPr>
          <w:color w:val="auto"/>
          <w:bdr w:val="none" w:sz="0" w:space="0" w:color="auto"/>
        </w:rPr>
        <w:t>,</w:t>
      </w:r>
      <w:r w:rsidRPr="00CC4E59">
        <w:rPr>
          <w:color w:val="auto"/>
          <w:bdr w:val="none" w:sz="0" w:space="0" w:color="auto"/>
        </w:rPr>
        <w:t xml:space="preserve"> </w:t>
      </w:r>
      <w:r w:rsidR="00BC5D99" w:rsidRPr="00CC4E59">
        <w:rPr>
          <w:color w:val="auto"/>
          <w:bdr w:val="none" w:sz="0" w:space="0" w:color="auto"/>
        </w:rPr>
        <w:t>tai, kiek jis atitinta kriterijus, nurodytus Darbo apmokėjimo sistemos 3 priede, ir lūkesčius, keliamus pareigybei.</w:t>
      </w:r>
    </w:p>
    <w:p w14:paraId="7A1C7B28" w14:textId="22EEB0CF" w:rsidR="005A3E13" w:rsidRPr="00CC4E59" w:rsidRDefault="005A3E13" w:rsidP="005A3E1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851"/>
        <w:jc w:val="both"/>
        <w:rPr>
          <w:color w:val="auto"/>
          <w:bdr w:val="none" w:sz="0" w:space="0" w:color="auto"/>
        </w:rPr>
      </w:pPr>
      <w:r w:rsidRPr="00CC4E59">
        <w:rPr>
          <w:color w:val="auto"/>
          <w:bdr w:val="none" w:sz="0" w:space="0" w:color="auto"/>
        </w:rPr>
        <w:t xml:space="preserve">Keičiant </w:t>
      </w:r>
      <w:r w:rsidR="00D57909" w:rsidRPr="00CC4E59">
        <w:rPr>
          <w:color w:val="auto"/>
          <w:bdr w:val="none" w:sz="0" w:space="0" w:color="auto"/>
        </w:rPr>
        <w:t>D</w:t>
      </w:r>
      <w:r w:rsidRPr="00CC4E59">
        <w:rPr>
          <w:color w:val="auto"/>
          <w:bdr w:val="none" w:sz="0" w:space="0" w:color="auto"/>
        </w:rPr>
        <w:t xml:space="preserve">arbo apmokėjimo sistemą, </w:t>
      </w:r>
      <w:r w:rsidR="005C68C5" w:rsidRPr="00CC4E59">
        <w:rPr>
          <w:color w:val="auto"/>
          <w:bdr w:val="none" w:sz="0" w:space="0" w:color="auto"/>
        </w:rPr>
        <w:t>darbuotojams, dirbantiems pagal darbo sutartis,</w:t>
      </w:r>
      <w:r w:rsidRPr="00CC4E59">
        <w:rPr>
          <w:color w:val="auto"/>
          <w:bdr w:val="none" w:sz="0" w:space="0" w:color="auto"/>
        </w:rPr>
        <w:t xml:space="preserve"> pareiginės algos koeficientas nekeičiamas, išskyrus atvejus, kai </w:t>
      </w:r>
      <w:r w:rsidRPr="00CC4E59">
        <w:rPr>
          <w:color w:val="auto"/>
        </w:rPr>
        <w:t xml:space="preserve">pakeitus pareiginės algos koeficientų intervalus </w:t>
      </w:r>
      <w:r w:rsidR="005C68C5" w:rsidRPr="00CC4E59">
        <w:rPr>
          <w:color w:val="auto"/>
        </w:rPr>
        <w:t>darbuotojui</w:t>
      </w:r>
      <w:r w:rsidRPr="00CC4E59">
        <w:rPr>
          <w:color w:val="auto"/>
        </w:rPr>
        <w:t xml:space="preserve"> nustatytas pareiginės algos koeficientas tampa mažesnis už naujai nustatytą minimalią tai pareigybei pareiginės algos koeficiento ribą. Tokiu atveju </w:t>
      </w:r>
      <w:r w:rsidR="005C68C5" w:rsidRPr="00CC4E59">
        <w:rPr>
          <w:color w:val="auto"/>
        </w:rPr>
        <w:t>darbuotojui, dirbančiam pagal darbo sutartį,</w:t>
      </w:r>
      <w:r w:rsidRPr="00CC4E59">
        <w:rPr>
          <w:color w:val="auto"/>
        </w:rPr>
        <w:t xml:space="preserve"> nustatoma minimali pareiginės algos koeficiento riba.</w:t>
      </w:r>
    </w:p>
    <w:p w14:paraId="01D0BADD" w14:textId="520968B0" w:rsidR="00610766" w:rsidRPr="00CC4E59" w:rsidRDefault="00610766" w:rsidP="006922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 xml:space="preserve">Įprasto darbo užmokesčio ribos kiekvienais kalendoriniais metais indeksuojamos Darbo apmokėjimo sistemos 2 priede </w:t>
      </w:r>
      <w:r w:rsidR="00E121E4" w:rsidRPr="00CC4E59">
        <w:rPr>
          <w:color w:val="auto"/>
          <w:bdr w:val="none" w:sz="0" w:space="0" w:color="auto"/>
        </w:rPr>
        <w:t>nustatytas sumas dalijant iš 2024 m</w:t>
      </w:r>
      <w:r w:rsidR="00495C60" w:rsidRPr="00CC4E59">
        <w:rPr>
          <w:color w:val="auto"/>
          <w:bdr w:val="none" w:sz="0" w:space="0" w:color="auto"/>
        </w:rPr>
        <w:t xml:space="preserve">etų </w:t>
      </w:r>
      <w:r w:rsidR="00E121E4" w:rsidRPr="00CC4E59">
        <w:rPr>
          <w:color w:val="auto"/>
          <w:bdr w:val="none" w:sz="0" w:space="0" w:color="auto"/>
        </w:rPr>
        <w:t>Atlyginimo bazinio dydžio ir dauginant iš tų kalendorinių metų Atlyginimo bazinio dydžio.</w:t>
      </w:r>
    </w:p>
    <w:p w14:paraId="767FFD22" w14:textId="0C4DCBEC" w:rsidR="00692220" w:rsidRPr="00CC4E59" w:rsidRDefault="00610766" w:rsidP="006922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rPr>
        <w:t>Pasikeitus darbo rinkos sąlygoms, įstatymuose nustatytoms minimalioms pareiginės algos koeficientų riboms</w:t>
      </w:r>
      <w:r w:rsidR="0098023A" w:rsidRPr="00CC4E59">
        <w:rPr>
          <w:color w:val="auto"/>
        </w:rPr>
        <w:t xml:space="preserve">, </w:t>
      </w:r>
      <w:r w:rsidR="0098023A" w:rsidRPr="00CC4E59">
        <w:t>darbo užmokesčio fondui</w:t>
      </w:r>
      <w:r w:rsidRPr="00CC4E59">
        <w:rPr>
          <w:color w:val="auto"/>
        </w:rPr>
        <w:t xml:space="preserve"> </w:t>
      </w:r>
      <w:r w:rsidR="0098023A" w:rsidRPr="00CC4E59">
        <w:rPr>
          <w:color w:val="auto"/>
        </w:rPr>
        <w:t>ar</w:t>
      </w:r>
      <w:r w:rsidRPr="00CC4E59">
        <w:rPr>
          <w:color w:val="auto"/>
        </w:rPr>
        <w:t xml:space="preserve"> ministerijai priskirtoms funkcijoms, peržiūrimos</w:t>
      </w:r>
      <w:r w:rsidR="00692220" w:rsidRPr="00CC4E59">
        <w:rPr>
          <w:color w:val="auto"/>
        </w:rPr>
        <w:t xml:space="preserve"> įprasto darbo užmokesčio ribos</w:t>
      </w:r>
      <w:r w:rsidRPr="00CC4E59">
        <w:rPr>
          <w:color w:val="auto"/>
        </w:rPr>
        <w:t>, esant poreikiui, inicijuojamas Darbo apmokėjimo sistemos pakeitimas.</w:t>
      </w:r>
    </w:p>
    <w:p w14:paraId="3BD38CE9"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bdr w:val="none" w:sz="0" w:space="0" w:color="auto"/>
        </w:rPr>
      </w:pPr>
    </w:p>
    <w:p w14:paraId="3DD18E34" w14:textId="7CCCF6CF" w:rsidR="008C5997" w:rsidRPr="00CC4E59" w:rsidRDefault="00F325E8"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I</w:t>
      </w:r>
      <w:r w:rsidR="00451335" w:rsidRPr="00CC4E59">
        <w:rPr>
          <w:b/>
          <w:color w:val="auto"/>
          <w:bdr w:val="none" w:sz="0" w:space="0" w:color="auto"/>
        </w:rPr>
        <w:t>V</w:t>
      </w:r>
      <w:r w:rsidR="008C5997" w:rsidRPr="00CC4E59">
        <w:rPr>
          <w:b/>
          <w:color w:val="auto"/>
          <w:bdr w:val="none" w:sz="0" w:space="0" w:color="auto"/>
        </w:rPr>
        <w:t xml:space="preserve"> SKYRIUS</w:t>
      </w:r>
    </w:p>
    <w:p w14:paraId="2B492647" w14:textId="0E7FA59D"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MOKĖJIM</w:t>
      </w:r>
      <w:r w:rsidR="004B48ED" w:rsidRPr="00CC4E59">
        <w:rPr>
          <w:b/>
          <w:color w:val="auto"/>
          <w:bdr w:val="none" w:sz="0" w:space="0" w:color="auto"/>
        </w:rPr>
        <w:t>AS</w:t>
      </w:r>
      <w:r w:rsidRPr="00CC4E59">
        <w:rPr>
          <w:b/>
          <w:color w:val="auto"/>
          <w:bdr w:val="none" w:sz="0" w:space="0" w:color="auto"/>
        </w:rPr>
        <w:t xml:space="preserve"> UŽ DARBĄ POILSIO IR ŠVENČIŲ DIENOMIS, NAKTIES IR VIRŠVALANDINĮ DARBĄ, BUDĖJIMĄ</w:t>
      </w:r>
    </w:p>
    <w:p w14:paraId="304E2CEA"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bdr w:val="none" w:sz="0" w:space="0" w:color="auto"/>
        </w:rPr>
      </w:pPr>
    </w:p>
    <w:p w14:paraId="421DCC8C" w14:textId="77777777"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Už darbą poilsio dieną, kuri nenustatyta pagal darbo grafiką, taip pat už darbą švenčių dieną mokamas dvigubas darbuotojo darbo užmokestis.</w:t>
      </w:r>
    </w:p>
    <w:p w14:paraId="0C3CF1E7" w14:textId="77777777"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rPr>
          <w:color w:val="auto"/>
          <w:bdr w:val="none" w:sz="0" w:space="0" w:color="auto"/>
        </w:rPr>
      </w:pPr>
      <w:r w:rsidRPr="00CC4E59">
        <w:rPr>
          <w:color w:val="auto"/>
          <w:bdr w:val="none" w:sz="0" w:space="0" w:color="auto"/>
        </w:rPr>
        <w:t>Už darbą naktį mokamas pusantro darbuotojo darbo užmokesčio dydžio užmokestis.</w:t>
      </w:r>
    </w:p>
    <w:p w14:paraId="1918D2A2" w14:textId="77777777"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Už viršvalandinį darbą mokamas pusantro darbuotojo darbo užmokesčio dydžio užmokestis. Už viršvalandinį darbą poilsio dieną, kuri nenustatyta pagal darbo grafiką, ar viršvalandinį darbą naktį mokamas dvigubas darbuotojo darbo užmokestis, o už viršvalandinį darbą švenčių dieną – pustrečio darbuotojo darbo užmokesčio dydžio užmokestis.</w:t>
      </w:r>
    </w:p>
    <w:p w14:paraId="68554EAA" w14:textId="782704D3"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rPr>
      </w:pPr>
      <w:r w:rsidRPr="00CC4E59">
        <w:rPr>
          <w:color w:val="auto"/>
          <w:bdr w:val="none" w:sz="0" w:space="0" w:color="auto"/>
        </w:rPr>
        <w:t xml:space="preserve">Darbuotojo prašymu darbo poilsio ar švenčių dienomis laikas ar viršvalandinio darbo laikas, padauginti iš </w:t>
      </w:r>
      <w:r w:rsidR="00486427" w:rsidRPr="00CC4E59">
        <w:rPr>
          <w:color w:val="auto"/>
          <w:bdr w:val="none" w:sz="0" w:space="0" w:color="auto"/>
        </w:rPr>
        <w:t>D</w:t>
      </w:r>
      <w:r w:rsidR="00451335" w:rsidRPr="00CC4E59">
        <w:rPr>
          <w:color w:val="auto"/>
          <w:bdr w:val="none" w:sz="0" w:space="0" w:color="auto"/>
        </w:rPr>
        <w:t xml:space="preserve">arbo apmokėjimo sistemos </w:t>
      </w:r>
      <w:r w:rsidR="0051771F" w:rsidRPr="00CC4E59">
        <w:rPr>
          <w:color w:val="auto"/>
          <w:bdr w:val="none" w:sz="0" w:space="0" w:color="auto"/>
        </w:rPr>
        <w:t>2</w:t>
      </w:r>
      <w:r w:rsidR="00E3554E">
        <w:rPr>
          <w:color w:val="auto"/>
          <w:bdr w:val="none" w:sz="0" w:space="0" w:color="auto"/>
        </w:rPr>
        <w:t>0</w:t>
      </w:r>
      <w:r w:rsidR="00451335" w:rsidRPr="00CC4E59">
        <w:rPr>
          <w:color w:val="auto"/>
          <w:bdr w:val="none" w:sz="0" w:space="0" w:color="auto"/>
        </w:rPr>
        <w:t>–</w:t>
      </w:r>
      <w:r w:rsidR="00D57909" w:rsidRPr="00CC4E59">
        <w:rPr>
          <w:color w:val="auto"/>
          <w:bdr w:val="none" w:sz="0" w:space="0" w:color="auto"/>
        </w:rPr>
        <w:t>2</w:t>
      </w:r>
      <w:r w:rsidR="00E3554E">
        <w:rPr>
          <w:color w:val="auto"/>
          <w:bdr w:val="none" w:sz="0" w:space="0" w:color="auto"/>
        </w:rPr>
        <w:t>2</w:t>
      </w:r>
      <w:r w:rsidR="006F63F6" w:rsidRPr="00CC4E59">
        <w:rPr>
          <w:color w:val="auto"/>
          <w:bdr w:val="none" w:sz="0" w:space="0" w:color="auto"/>
        </w:rPr>
        <w:t xml:space="preserve"> </w:t>
      </w:r>
      <w:r w:rsidRPr="00CC4E59">
        <w:rPr>
          <w:color w:val="auto"/>
          <w:bdr w:val="none" w:sz="0" w:space="0" w:color="auto"/>
        </w:rPr>
        <w:t>punktuose nustatyto atitinkamo dydžio, gali būti pridedami prie kasmetinių atostogų laiko.</w:t>
      </w:r>
    </w:p>
    <w:p w14:paraId="6DFCCF3A" w14:textId="00E8BFD0" w:rsidR="00823B9C" w:rsidRPr="00CC4E59" w:rsidRDefault="006B2616"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shd w:val="clear" w:color="auto" w:fill="FFFFFF"/>
        </w:rPr>
      </w:pPr>
      <w:r w:rsidRPr="00CC4E59">
        <w:rPr>
          <w:color w:val="auto"/>
          <w:bdr w:val="none" w:sz="0" w:space="0" w:color="auto"/>
        </w:rPr>
        <w:t>Pavedimas darbuotojui dirbti viršvaland</w:t>
      </w:r>
      <w:r w:rsidR="00F635DA" w:rsidRPr="00CC4E59">
        <w:rPr>
          <w:color w:val="auto"/>
          <w:bdr w:val="none" w:sz="0" w:space="0" w:color="auto"/>
        </w:rPr>
        <w:t>inius darbus</w:t>
      </w:r>
      <w:r w:rsidRPr="00CC4E59">
        <w:rPr>
          <w:color w:val="auto"/>
          <w:bdr w:val="none" w:sz="0" w:space="0" w:color="auto"/>
        </w:rPr>
        <w:t xml:space="preserve"> nustatomas ministerijos kanclerio </w:t>
      </w:r>
      <w:r w:rsidR="00167A9D" w:rsidRPr="00CC4E59">
        <w:rPr>
          <w:color w:val="auto"/>
          <w:bdr w:val="none" w:sz="0" w:space="0" w:color="auto"/>
        </w:rPr>
        <w:t xml:space="preserve">potvarkiu </w:t>
      </w:r>
      <w:r w:rsidR="006D3473" w:rsidRPr="00CC4E59">
        <w:rPr>
          <w:color w:val="auto"/>
          <w:bdr w:val="none" w:sz="0" w:space="0" w:color="auto"/>
        </w:rPr>
        <w:t>(</w:t>
      </w:r>
      <w:bookmarkStart w:id="5" w:name="_Hlk141695142"/>
      <w:r w:rsidR="006D3473" w:rsidRPr="00CC4E59">
        <w:rPr>
          <w:color w:val="auto"/>
          <w:bdr w:val="none" w:sz="0" w:space="0" w:color="auto"/>
        </w:rPr>
        <w:t>politinio (asmeninio) pasitikėjimo valstybės tarnautoj</w:t>
      </w:r>
      <w:r w:rsidR="00E13417" w:rsidRPr="00CC4E59">
        <w:rPr>
          <w:color w:val="auto"/>
          <w:bdr w:val="none" w:sz="0" w:space="0" w:color="auto"/>
        </w:rPr>
        <w:t>ui</w:t>
      </w:r>
      <w:r w:rsidR="006D3473" w:rsidRPr="00CC4E59">
        <w:rPr>
          <w:color w:val="auto"/>
          <w:bdr w:val="none" w:sz="0" w:space="0" w:color="auto"/>
        </w:rPr>
        <w:t xml:space="preserve"> – ministro </w:t>
      </w:r>
      <w:bookmarkEnd w:id="5"/>
      <w:r w:rsidR="00167A9D" w:rsidRPr="00CC4E59">
        <w:rPr>
          <w:color w:val="auto"/>
          <w:bdr w:val="none" w:sz="0" w:space="0" w:color="auto"/>
        </w:rPr>
        <w:t>įsakymu</w:t>
      </w:r>
      <w:r w:rsidR="006D3473" w:rsidRPr="00CC4E59">
        <w:rPr>
          <w:color w:val="auto"/>
          <w:bdr w:val="none" w:sz="0" w:space="0" w:color="auto"/>
        </w:rPr>
        <w:t>)</w:t>
      </w:r>
      <w:r w:rsidRPr="00CC4E59">
        <w:rPr>
          <w:color w:val="auto"/>
          <w:bdr w:val="none" w:sz="0" w:space="0" w:color="auto"/>
        </w:rPr>
        <w:t>, atsižvelgiant į darbuotojo tiesioginio vadovo</w:t>
      </w:r>
      <w:r w:rsidR="00167A9D" w:rsidRPr="00CC4E59">
        <w:rPr>
          <w:color w:val="auto"/>
          <w:bdr w:val="none" w:sz="0" w:space="0" w:color="auto"/>
        </w:rPr>
        <w:t xml:space="preserve">, kito ministerijos </w:t>
      </w:r>
      <w:r w:rsidR="00457094" w:rsidRPr="00CC4E59">
        <w:rPr>
          <w:color w:val="auto"/>
          <w:bdr w:val="none" w:sz="0" w:space="0" w:color="auto"/>
        </w:rPr>
        <w:t xml:space="preserve">struktūrinio </w:t>
      </w:r>
      <w:r w:rsidR="00167A9D" w:rsidRPr="00CC4E59">
        <w:rPr>
          <w:color w:val="auto"/>
          <w:bdr w:val="none" w:sz="0" w:space="0" w:color="auto"/>
        </w:rPr>
        <w:t>padalinio vadovo, politinio (asmeninio) pasitikėjimo valstybės tarnautojo arba darbo grupės (komisijos) vadovo motyvuotą tarnybinį pranešimą, teikiamą</w:t>
      </w:r>
      <w:r w:rsidR="00167A9D" w:rsidRPr="00CC4E59">
        <w:t xml:space="preserve"> </w:t>
      </w:r>
      <w:r w:rsidR="00167A9D" w:rsidRPr="00CC4E59">
        <w:rPr>
          <w:color w:val="auto"/>
          <w:bdr w:val="none" w:sz="0" w:space="0" w:color="auto"/>
        </w:rPr>
        <w:t xml:space="preserve">dokumentų valdymo sistemos priemonėmis (jei nėra galimybės to padaryti ar laikinai neveikia dokumentų valdymo sistema, teikiamas spausdintas rašytinis tarnybinis pranešimas), kuriame turi būti nurodomas pavedimo dirbti viršvalandinius darbus pagrindas (faktinis ir teisinis), konkretus pavedimo dirbti viršvalandinius darbus terminas ir viršvalandinio darbo laikas. Tarnybinis pranešimas dėl pavedimo darbuotojui dirbti viršvalandinius darbus turi būti suderintas su darbuotoju, kuriam pavedama dirbti viršvalandinį darbą, ir toks derinimas laikomas sutikimu dirbti viršvalandinį darbą, jo tiesioginiu vadovu (jei tarnybinį pranešimą teikia kitas asmuo) ir už personalo valdymą atsakingo ministerijos </w:t>
      </w:r>
      <w:r w:rsidR="00457094" w:rsidRPr="00CC4E59">
        <w:rPr>
          <w:color w:val="auto"/>
          <w:bdr w:val="none" w:sz="0" w:space="0" w:color="auto"/>
        </w:rPr>
        <w:t xml:space="preserve">struktūrinio </w:t>
      </w:r>
      <w:r w:rsidR="00167A9D" w:rsidRPr="00CC4E59">
        <w:rPr>
          <w:color w:val="auto"/>
          <w:bdr w:val="none" w:sz="0" w:space="0" w:color="auto"/>
        </w:rPr>
        <w:t>padalinio</w:t>
      </w:r>
      <w:r w:rsidR="000B154E" w:rsidRPr="00CC4E59">
        <w:rPr>
          <w:color w:val="auto"/>
          <w:bdr w:val="none" w:sz="0" w:space="0" w:color="auto"/>
        </w:rPr>
        <w:t xml:space="preserve"> (skyriaus)</w:t>
      </w:r>
      <w:r w:rsidR="00167A9D" w:rsidRPr="00CC4E59">
        <w:rPr>
          <w:color w:val="auto"/>
          <w:bdr w:val="none" w:sz="0" w:space="0" w:color="auto"/>
        </w:rPr>
        <w:t xml:space="preserve"> atsakingu darbuotoju.</w:t>
      </w:r>
    </w:p>
    <w:p w14:paraId="62F3E3A7" w14:textId="75B069DF" w:rsidR="00113196" w:rsidRPr="00CC4E59" w:rsidRDefault="00113196"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shd w:val="clear" w:color="auto" w:fill="FFFFFF"/>
        </w:rPr>
      </w:pPr>
      <w:r w:rsidRPr="00CC4E59">
        <w:rPr>
          <w:rStyle w:val="cf01"/>
          <w:rFonts w:ascii="Times New Roman" w:hAnsi="Times New Roman" w:cs="Times New Roman"/>
          <w:sz w:val="24"/>
          <w:szCs w:val="24"/>
        </w:rPr>
        <w:t>Kai pavedimas darbuotojui dirbti viršvalandinius darbus nustatomas ministerijos kancleriui (politinio (asmeninio) pasitikėjimo valstybės tarnautojams – ministrui) Lietuvos Respublikos socialinės apsaugos ir darbo ministerijos vidaus tvarkos taisyklių, patvirtintų Lietuvos Respublikos socialinės apsaugos ir darbo ministro 2020 m. birželio 8 d. įsakymu Nr. A1-511 „Dėl Lietuvos Respublikos socialinės apsaugos ir darbo ministerijos vidaus tvarkos taisyklių patvirtinimo“</w:t>
      </w:r>
      <w:r w:rsidR="00344623" w:rsidRPr="00CC4E59">
        <w:rPr>
          <w:rStyle w:val="cf01"/>
          <w:rFonts w:ascii="Times New Roman" w:hAnsi="Times New Roman" w:cs="Times New Roman"/>
          <w:sz w:val="24"/>
          <w:szCs w:val="24"/>
        </w:rPr>
        <w:t>,</w:t>
      </w:r>
      <w:r w:rsidRPr="00CC4E59">
        <w:rPr>
          <w:rStyle w:val="cf01"/>
          <w:rFonts w:ascii="Times New Roman" w:hAnsi="Times New Roman" w:cs="Times New Roman"/>
          <w:sz w:val="24"/>
          <w:szCs w:val="24"/>
        </w:rPr>
        <w:t xml:space="preserve"> nustatyta tvarka patvirtinus Komandiruotės pažymą, Prašymą dėl kompensavimo už kelionės į komandiruotės darbo vietą laiką ir (ar) viršvalandinį</w:t>
      </w:r>
      <w:r w:rsidRPr="00CC4E59">
        <w:rPr>
          <w:rStyle w:val="cf11"/>
          <w:rFonts w:ascii="Times New Roman" w:hAnsi="Times New Roman" w:cs="Times New Roman"/>
          <w:sz w:val="24"/>
          <w:szCs w:val="24"/>
        </w:rPr>
        <w:t xml:space="preserve"> </w:t>
      </w:r>
      <w:r w:rsidRPr="00CC4E59">
        <w:rPr>
          <w:rStyle w:val="cf01"/>
          <w:rFonts w:ascii="Times New Roman" w:hAnsi="Times New Roman" w:cs="Times New Roman"/>
          <w:sz w:val="24"/>
          <w:szCs w:val="24"/>
        </w:rPr>
        <w:t>darbą, Prašymą dėl leidimo vykti į komandiruotę Lietuvos</w:t>
      </w:r>
      <w:r w:rsidRPr="00CC4E59">
        <w:rPr>
          <w:rStyle w:val="cf11"/>
          <w:rFonts w:ascii="Times New Roman" w:hAnsi="Times New Roman" w:cs="Times New Roman"/>
          <w:sz w:val="24"/>
          <w:szCs w:val="24"/>
        </w:rPr>
        <w:t xml:space="preserve"> </w:t>
      </w:r>
      <w:r w:rsidRPr="00CC4E59">
        <w:rPr>
          <w:rStyle w:val="cf01"/>
          <w:rFonts w:ascii="Times New Roman" w:hAnsi="Times New Roman" w:cs="Times New Roman"/>
          <w:sz w:val="24"/>
          <w:szCs w:val="24"/>
        </w:rPr>
        <w:t>Respublikoje ir kompensuoti kelionės išlaidas ar Prašymą dėl</w:t>
      </w:r>
      <w:r w:rsidRPr="00CC4E59">
        <w:rPr>
          <w:rStyle w:val="cf11"/>
          <w:rFonts w:ascii="Times New Roman" w:hAnsi="Times New Roman" w:cs="Times New Roman"/>
          <w:sz w:val="24"/>
          <w:szCs w:val="24"/>
        </w:rPr>
        <w:t xml:space="preserve"> </w:t>
      </w:r>
      <w:r w:rsidRPr="00CC4E59">
        <w:rPr>
          <w:rStyle w:val="cf01"/>
          <w:rFonts w:ascii="Times New Roman" w:hAnsi="Times New Roman" w:cs="Times New Roman"/>
          <w:sz w:val="24"/>
          <w:szCs w:val="24"/>
        </w:rPr>
        <w:t xml:space="preserve">kompensavimo už kelionės į komandiruotės darbo vietą Lietuvoje laiką ir (ar) viršvalandinį darbą, ministerijos </w:t>
      </w:r>
      <w:r w:rsidRPr="00CC4E59">
        <w:rPr>
          <w:rStyle w:val="cf01"/>
          <w:rFonts w:ascii="Times New Roman" w:hAnsi="Times New Roman" w:cs="Times New Roman"/>
          <w:sz w:val="24"/>
          <w:szCs w:val="24"/>
        </w:rPr>
        <w:lastRenderedPageBreak/>
        <w:t>kanclerio potvarkis (politinio (asmeninio) pasitikėjimo valstybės tarnautojams – ministro įsakymas) nerengiamas.</w:t>
      </w:r>
      <w:r w:rsidRPr="00CC4E59">
        <w:rPr>
          <w:color w:val="auto"/>
          <w:bdr w:val="none" w:sz="0" w:space="0" w:color="auto"/>
        </w:rPr>
        <w:t xml:space="preserve"> </w:t>
      </w:r>
    </w:p>
    <w:p w14:paraId="44DA4BBD" w14:textId="30F8AB7C" w:rsidR="006B2616" w:rsidRPr="00CC4E59" w:rsidRDefault="00706D2B"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shd w:val="clear" w:color="auto" w:fill="FFFFFF"/>
        </w:rPr>
      </w:pPr>
      <w:r w:rsidRPr="00CC4E59">
        <w:rPr>
          <w:color w:val="auto"/>
          <w:bdr w:val="none" w:sz="0" w:space="0" w:color="auto"/>
        </w:rPr>
        <w:t xml:space="preserve">Išimtiniais atvejais, kai darbų nebuvo galima numatyti iš anksto, ministerijos </w:t>
      </w:r>
      <w:r w:rsidR="00457094" w:rsidRPr="00CC4E59">
        <w:rPr>
          <w:color w:val="auto"/>
          <w:bdr w:val="none" w:sz="0" w:space="0" w:color="auto"/>
        </w:rPr>
        <w:t xml:space="preserve">struktūrinio </w:t>
      </w:r>
      <w:r w:rsidRPr="00CC4E59">
        <w:rPr>
          <w:color w:val="auto"/>
          <w:bdr w:val="none" w:sz="0" w:space="0" w:color="auto"/>
        </w:rPr>
        <w:t>padalinio vadovas gali pavesti</w:t>
      </w:r>
      <w:r w:rsidR="00B420B8" w:rsidRPr="00CC4E59">
        <w:rPr>
          <w:color w:val="auto"/>
          <w:bdr w:val="none" w:sz="0" w:space="0" w:color="auto"/>
        </w:rPr>
        <w:t xml:space="preserve"> struktūrinio</w:t>
      </w:r>
      <w:r w:rsidRPr="00CC4E59">
        <w:rPr>
          <w:color w:val="auto"/>
          <w:bdr w:val="none" w:sz="0" w:space="0" w:color="auto"/>
        </w:rPr>
        <w:t xml:space="preserve"> padalinio darbuotojams jų sutikimu dirbti viršvalandinius darbus, taip pat poilsio ar švenčių dieną. Tokiu atveju ne vėliau kaip kitą darbo dieną jis turi apie tai </w:t>
      </w:r>
      <w:r w:rsidR="00E85665" w:rsidRPr="00CC4E59">
        <w:rPr>
          <w:color w:val="auto"/>
          <w:bdr w:val="none" w:sz="0" w:space="0" w:color="auto"/>
        </w:rPr>
        <w:t xml:space="preserve">tarnybiniu pranešimu, pateikiamu </w:t>
      </w:r>
      <w:r w:rsidRPr="00CC4E59">
        <w:rPr>
          <w:color w:val="auto"/>
          <w:bdr w:val="none" w:sz="0" w:space="0" w:color="auto"/>
        </w:rPr>
        <w:t>dokumentų valdymo sistemos priemonėmis (jei nėra galimybės to padaryti ar laikinai neveikia dokumentų valdymo sistema, teikiamas spausdintas rašytinis tarnybinis pranešimas)</w:t>
      </w:r>
      <w:r w:rsidR="00E85665" w:rsidRPr="00CC4E59">
        <w:rPr>
          <w:color w:val="auto"/>
          <w:bdr w:val="none" w:sz="0" w:space="0" w:color="auto"/>
        </w:rPr>
        <w:t>,</w:t>
      </w:r>
      <w:r w:rsidRPr="00CC4E59">
        <w:t xml:space="preserve"> </w:t>
      </w:r>
      <w:r w:rsidRPr="00CC4E59">
        <w:rPr>
          <w:color w:val="auto"/>
          <w:bdr w:val="none" w:sz="0" w:space="0" w:color="auto"/>
        </w:rPr>
        <w:t xml:space="preserve">informuoti ministerijos kanclerį ir užtikrinti tikslią kiekvieno vadovaujamo </w:t>
      </w:r>
      <w:r w:rsidR="00B420B8" w:rsidRPr="00CC4E59">
        <w:rPr>
          <w:color w:val="auto"/>
          <w:bdr w:val="none" w:sz="0" w:space="0" w:color="auto"/>
        </w:rPr>
        <w:t xml:space="preserve">struktūrinio </w:t>
      </w:r>
      <w:r w:rsidRPr="00CC4E59">
        <w:rPr>
          <w:color w:val="auto"/>
          <w:bdr w:val="none" w:sz="0" w:space="0" w:color="auto"/>
        </w:rPr>
        <w:t>padalinio darbuotojo viršvalandinių darbų ir darbų, dirbtų poilsio ir švenčių dienomis, apskaitą darbo laiko apskaitos žiniaraščiuose.</w:t>
      </w:r>
      <w:r w:rsidR="00823B9C" w:rsidRPr="00CC4E59">
        <w:t xml:space="preserve"> </w:t>
      </w:r>
      <w:r w:rsidR="00823B9C" w:rsidRPr="00CC4E59">
        <w:rPr>
          <w:color w:val="auto"/>
          <w:bdr w:val="none" w:sz="0" w:space="0" w:color="auto"/>
        </w:rPr>
        <w:t xml:space="preserve">Tarnybinis pranešimas turi būti suderintas su už personalo valdymą atsakingo ministerijos </w:t>
      </w:r>
      <w:r w:rsidR="00457094" w:rsidRPr="00CC4E59">
        <w:rPr>
          <w:color w:val="auto"/>
          <w:bdr w:val="none" w:sz="0" w:space="0" w:color="auto"/>
        </w:rPr>
        <w:t xml:space="preserve">struktūrinio </w:t>
      </w:r>
      <w:r w:rsidR="00823B9C" w:rsidRPr="00CC4E59">
        <w:rPr>
          <w:color w:val="auto"/>
          <w:bdr w:val="none" w:sz="0" w:space="0" w:color="auto"/>
        </w:rPr>
        <w:t>padalinio</w:t>
      </w:r>
      <w:r w:rsidR="000B154E" w:rsidRPr="00CC4E59">
        <w:rPr>
          <w:color w:val="auto"/>
          <w:bdr w:val="none" w:sz="0" w:space="0" w:color="auto"/>
        </w:rPr>
        <w:t xml:space="preserve"> (skyriaus)</w:t>
      </w:r>
      <w:r w:rsidR="00823B9C" w:rsidRPr="00CC4E59">
        <w:rPr>
          <w:color w:val="auto"/>
          <w:bdr w:val="none" w:sz="0" w:space="0" w:color="auto"/>
        </w:rPr>
        <w:t xml:space="preserve"> atsakingu asmeniu ir už finansų valdymą atsakingo ministerijos </w:t>
      </w:r>
      <w:r w:rsidR="00457094" w:rsidRPr="00CC4E59">
        <w:rPr>
          <w:color w:val="auto"/>
          <w:bdr w:val="none" w:sz="0" w:space="0" w:color="auto"/>
        </w:rPr>
        <w:t xml:space="preserve">struktūrinio </w:t>
      </w:r>
      <w:r w:rsidR="00823B9C" w:rsidRPr="00CC4E59">
        <w:rPr>
          <w:color w:val="auto"/>
          <w:bdr w:val="none" w:sz="0" w:space="0" w:color="auto"/>
        </w:rPr>
        <w:t xml:space="preserve">padalinio </w:t>
      </w:r>
      <w:r w:rsidR="000B154E" w:rsidRPr="00CC4E59">
        <w:rPr>
          <w:color w:val="auto"/>
          <w:bdr w:val="none" w:sz="0" w:space="0" w:color="auto"/>
        </w:rPr>
        <w:t xml:space="preserve">(skyriaus) </w:t>
      </w:r>
      <w:r w:rsidR="00823B9C" w:rsidRPr="00CC4E59">
        <w:rPr>
          <w:color w:val="auto"/>
          <w:bdr w:val="none" w:sz="0" w:space="0" w:color="auto"/>
        </w:rPr>
        <w:t>atsakingu asmeniu. Tarnybinį pranešimą tvirtina ministerijos kancleris ir atskiras ministerijos kanclerio potvarkis nėra rengiamas.</w:t>
      </w:r>
    </w:p>
    <w:p w14:paraId="1056D869" w14:textId="64A34B65" w:rsidR="004C2A55" w:rsidRPr="00CC4E59" w:rsidRDefault="004C2A55"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shd w:val="clear" w:color="auto" w:fill="FFFFFF"/>
        </w:rPr>
      </w:pPr>
      <w:r w:rsidRPr="00CC4E59">
        <w:rPr>
          <w:color w:val="auto"/>
          <w:shd w:val="clear" w:color="auto" w:fill="FFFFFF"/>
        </w:rPr>
        <w:t>Už budėjimą darbuotojui mokama Darbo kodekso nustatyta tvarka.</w:t>
      </w:r>
      <w:r w:rsidR="00494968" w:rsidRPr="00CC4E59">
        <w:rPr>
          <w:color w:val="auto"/>
          <w:shd w:val="clear" w:color="auto" w:fill="FFFFFF"/>
        </w:rPr>
        <w:t xml:space="preserve"> Už aktyvų budėjimą ir pasyvų budėjimą darbo vietoje mokama kaip už faktiškai dirbtą darbo laiką</w:t>
      </w:r>
      <w:r w:rsidR="00DC07E7" w:rsidRPr="00CC4E59">
        <w:t xml:space="preserve"> </w:t>
      </w:r>
      <w:r w:rsidR="00DC07E7" w:rsidRPr="00CC4E59">
        <w:rPr>
          <w:color w:val="auto"/>
          <w:shd w:val="clear" w:color="auto" w:fill="FFFFFF"/>
        </w:rPr>
        <w:t>pagal darbo laiko apskaitos žiniaraščio duomenis</w:t>
      </w:r>
      <w:r w:rsidR="00494968" w:rsidRPr="00CC4E59">
        <w:rPr>
          <w:color w:val="auto"/>
          <w:shd w:val="clear" w:color="auto" w:fill="FFFFFF"/>
        </w:rPr>
        <w:t>.</w:t>
      </w:r>
      <w:r w:rsidRPr="00CC4E59">
        <w:rPr>
          <w:color w:val="auto"/>
          <w:shd w:val="clear" w:color="auto" w:fill="FFFFFF"/>
        </w:rPr>
        <w:t xml:space="preserve"> Už pasyvųjį budėjimą namie darbuotojui mokama </w:t>
      </w:r>
      <w:r w:rsidR="008B0979" w:rsidRPr="00CC4E59">
        <w:rPr>
          <w:color w:val="auto"/>
          <w:shd w:val="clear" w:color="auto" w:fill="FFFFFF"/>
        </w:rPr>
        <w:t xml:space="preserve">20 </w:t>
      </w:r>
      <w:r w:rsidRPr="00CC4E59">
        <w:rPr>
          <w:color w:val="auto"/>
          <w:shd w:val="clear" w:color="auto" w:fill="FFFFFF"/>
        </w:rPr>
        <w:t>procentų dydžio vidutinio darbo užmokesčio per mėnesį priemoka už kiekvieną budėjimo ne ministerijoje savaitę.</w:t>
      </w:r>
      <w:r w:rsidR="00E06B13" w:rsidRPr="00CC4E59">
        <w:rPr>
          <w:color w:val="auto"/>
          <w:shd w:val="clear" w:color="auto" w:fill="FFFFFF"/>
        </w:rPr>
        <w:t xml:space="preserve"> </w:t>
      </w:r>
      <w:r w:rsidR="003E741C" w:rsidRPr="00CC4E59">
        <w:rPr>
          <w:color w:val="auto"/>
          <w:shd w:val="clear" w:color="auto" w:fill="FFFFFF"/>
        </w:rPr>
        <w:t>Už faktiškai atliktus veiksmus pasyvaus budėjimo namie metu apmokama kaip už faktiškai dirbtą darbo laiką</w:t>
      </w:r>
      <w:r w:rsidR="00E06B13" w:rsidRPr="00CC4E59">
        <w:rPr>
          <w:color w:val="auto"/>
          <w:shd w:val="clear" w:color="auto" w:fill="FFFFFF"/>
        </w:rPr>
        <w:t xml:space="preserve">, tačiau neviršijantį </w:t>
      </w:r>
      <w:r w:rsidR="008B0979" w:rsidRPr="00CC4E59">
        <w:rPr>
          <w:color w:val="auto"/>
          <w:shd w:val="clear" w:color="auto" w:fill="FFFFFF"/>
        </w:rPr>
        <w:t xml:space="preserve">60 </w:t>
      </w:r>
      <w:r w:rsidR="00E06B13" w:rsidRPr="00CC4E59">
        <w:rPr>
          <w:color w:val="auto"/>
          <w:shd w:val="clear" w:color="auto" w:fill="FFFFFF"/>
        </w:rPr>
        <w:t>valandų per savaitę,</w:t>
      </w:r>
      <w:r w:rsidR="00346045" w:rsidRPr="00CC4E59">
        <w:t xml:space="preserve"> </w:t>
      </w:r>
      <w:r w:rsidR="00346045" w:rsidRPr="00CC4E59">
        <w:rPr>
          <w:color w:val="auto"/>
          <w:shd w:val="clear" w:color="auto" w:fill="FFFFFF"/>
        </w:rPr>
        <w:t>pagal darbo laiko apskaitos žiniaraščio duomenis</w:t>
      </w:r>
      <w:r w:rsidR="003E741C" w:rsidRPr="00CC4E59">
        <w:rPr>
          <w:color w:val="auto"/>
          <w:shd w:val="clear" w:color="auto" w:fill="FFFFFF"/>
        </w:rPr>
        <w:t xml:space="preserve">. </w:t>
      </w:r>
      <w:r w:rsidRPr="00CC4E59">
        <w:rPr>
          <w:color w:val="auto"/>
          <w:shd w:val="clear" w:color="auto" w:fill="FFFFFF"/>
        </w:rPr>
        <w:t>Pavedimas darbuotojui budėti nustatomas ministerijos kanclerio potvarkiu</w:t>
      </w:r>
      <w:r w:rsidR="008D6993" w:rsidRPr="00CC4E59">
        <w:rPr>
          <w:color w:val="auto"/>
          <w:shd w:val="clear" w:color="auto" w:fill="FFFFFF"/>
        </w:rPr>
        <w:t xml:space="preserve"> (politinio (asmeninio) pasitikėjimo valstybės tarnautojams – ministro </w:t>
      </w:r>
      <w:r w:rsidR="0064223F" w:rsidRPr="00CC4E59">
        <w:rPr>
          <w:color w:val="auto"/>
          <w:shd w:val="clear" w:color="auto" w:fill="FFFFFF"/>
        </w:rPr>
        <w:t>įsakymu</w:t>
      </w:r>
      <w:r w:rsidR="008D6993" w:rsidRPr="00CC4E59">
        <w:rPr>
          <w:color w:val="auto"/>
          <w:shd w:val="clear" w:color="auto" w:fill="FFFFFF"/>
        </w:rPr>
        <w:t>)</w:t>
      </w:r>
      <w:r w:rsidRPr="00CC4E59">
        <w:rPr>
          <w:color w:val="auto"/>
          <w:shd w:val="clear" w:color="auto" w:fill="FFFFFF"/>
        </w:rPr>
        <w:t>.</w:t>
      </w:r>
    </w:p>
    <w:p w14:paraId="385ADCC6" w14:textId="77777777" w:rsidR="006F2144" w:rsidRPr="00CC4E59" w:rsidRDefault="006F2144" w:rsidP="00EA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color w:val="auto"/>
          <w:bdr w:val="none" w:sz="0" w:space="0" w:color="auto"/>
        </w:rPr>
      </w:pPr>
    </w:p>
    <w:p w14:paraId="5EB1F7DC" w14:textId="3D8C88DB" w:rsidR="008C5997" w:rsidRPr="00CC4E59" w:rsidRDefault="00D21004"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V</w:t>
      </w:r>
      <w:r w:rsidR="008C5997" w:rsidRPr="00CC4E59">
        <w:rPr>
          <w:b/>
          <w:color w:val="auto"/>
          <w:bdr w:val="none" w:sz="0" w:space="0" w:color="auto"/>
        </w:rPr>
        <w:t xml:space="preserve"> SKYRIUS</w:t>
      </w:r>
    </w:p>
    <w:p w14:paraId="6C7E89C3" w14:textId="3CE029EC"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PRIEMOK</w:t>
      </w:r>
      <w:r w:rsidR="00F61929" w:rsidRPr="00CC4E59">
        <w:rPr>
          <w:b/>
          <w:color w:val="auto"/>
          <w:bdr w:val="none" w:sz="0" w:space="0" w:color="auto"/>
        </w:rPr>
        <w:t xml:space="preserve">Ų </w:t>
      </w:r>
      <w:r w:rsidR="008056B1" w:rsidRPr="00CC4E59">
        <w:rPr>
          <w:b/>
          <w:color w:val="auto"/>
          <w:bdr w:val="none" w:sz="0" w:space="0" w:color="auto"/>
        </w:rPr>
        <w:t xml:space="preserve">IR PRIEDO UŽ TARNYBOS LIETUVOS VALSTYBEI STAŽĄ </w:t>
      </w:r>
      <w:r w:rsidR="00F61929" w:rsidRPr="00CC4E59">
        <w:rPr>
          <w:b/>
          <w:color w:val="auto"/>
          <w:bdr w:val="none" w:sz="0" w:space="0" w:color="auto"/>
        </w:rPr>
        <w:t>SKYRIMAS</w:t>
      </w:r>
    </w:p>
    <w:p w14:paraId="4D77EBAF"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bdr w:val="none" w:sz="0" w:space="0" w:color="auto"/>
        </w:rPr>
      </w:pPr>
    </w:p>
    <w:p w14:paraId="0C997D82" w14:textId="34719C50" w:rsidR="008C5997" w:rsidRPr="00CC4E59" w:rsidRDefault="008C5997" w:rsidP="001E583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ind w:left="0" w:firstLine="851"/>
        <w:jc w:val="both"/>
        <w:rPr>
          <w:color w:val="auto"/>
          <w:bdr w:val="none" w:sz="0" w:space="0" w:color="auto"/>
        </w:rPr>
      </w:pPr>
      <w:r w:rsidRPr="00CC4E59">
        <w:rPr>
          <w:color w:val="auto"/>
          <w:bdr w:val="none" w:sz="0" w:space="0" w:color="auto"/>
        </w:rPr>
        <w:t xml:space="preserve">Priemokos </w:t>
      </w:r>
      <w:r w:rsidR="00646652" w:rsidRPr="00CC4E59">
        <w:rPr>
          <w:color w:val="auto"/>
          <w:bdr w:val="none" w:sz="0" w:space="0" w:color="auto"/>
        </w:rPr>
        <w:t xml:space="preserve">valstybės tarnautojams skiriamos vadovaujantis Valstybės tarnybos įstatymo 21 straipsnio 1–2 dalimis, </w:t>
      </w:r>
      <w:r w:rsidRPr="00CC4E59">
        <w:rPr>
          <w:color w:val="auto"/>
        </w:rPr>
        <w:t>darbuotojams</w:t>
      </w:r>
      <w:r w:rsidR="00D21004" w:rsidRPr="00CC4E59">
        <w:rPr>
          <w:color w:val="auto"/>
        </w:rPr>
        <w:t xml:space="preserve"> </w:t>
      </w:r>
      <w:r w:rsidR="00646652" w:rsidRPr="00CC4E59">
        <w:rPr>
          <w:color w:val="auto"/>
        </w:rPr>
        <w:t>–</w:t>
      </w:r>
      <w:r w:rsidR="00D21004" w:rsidRPr="00CC4E59">
        <w:rPr>
          <w:color w:val="auto"/>
        </w:rPr>
        <w:t xml:space="preserve"> vadovaujantis</w:t>
      </w:r>
      <w:r w:rsidR="00646652" w:rsidRPr="00CC4E59">
        <w:t xml:space="preserve"> </w:t>
      </w:r>
      <w:bookmarkStart w:id="6" w:name="_Hlk141707375"/>
      <w:r w:rsidR="00646652" w:rsidRPr="00CC4E59">
        <w:rPr>
          <w:color w:val="auto"/>
        </w:rPr>
        <w:t>Biudžetinių įstaigų darbuotojų darbo apmokėjimo ir komisijų narių atlygio už darbą</w:t>
      </w:r>
      <w:r w:rsidRPr="00CC4E59">
        <w:rPr>
          <w:color w:val="auto"/>
        </w:rPr>
        <w:t xml:space="preserve"> </w:t>
      </w:r>
      <w:bookmarkStart w:id="7" w:name="_Hlk115166405"/>
      <w:bookmarkEnd w:id="6"/>
      <w:r w:rsidRPr="00CC4E59">
        <w:rPr>
          <w:color w:val="auto"/>
          <w:bdr w:val="none" w:sz="0" w:space="0" w:color="auto"/>
          <w:lang w:eastAsia="en-US"/>
        </w:rPr>
        <w:t xml:space="preserve">įstatymo </w:t>
      </w:r>
      <w:bookmarkEnd w:id="7"/>
      <w:r w:rsidR="00646652" w:rsidRPr="00CC4E59">
        <w:rPr>
          <w:color w:val="auto"/>
          <w:bdr w:val="none" w:sz="0" w:space="0" w:color="auto"/>
          <w:lang w:eastAsia="en-US"/>
        </w:rPr>
        <w:t>8</w:t>
      </w:r>
      <w:r w:rsidRPr="00CC4E59">
        <w:rPr>
          <w:color w:val="auto"/>
          <w:bdr w:val="none" w:sz="0" w:space="0" w:color="auto"/>
          <w:lang w:eastAsia="en-US"/>
        </w:rPr>
        <w:t> straipsniu</w:t>
      </w:r>
      <w:r w:rsidR="00383F66" w:rsidRPr="00CC4E59">
        <w:rPr>
          <w:color w:val="auto"/>
          <w:bdr w:val="none" w:sz="0" w:space="0" w:color="auto"/>
          <w:lang w:eastAsia="en-US"/>
        </w:rPr>
        <w:t xml:space="preserve">, atsižvelgiant </w:t>
      </w:r>
      <w:r w:rsidR="00383F66" w:rsidRPr="00CC4E59">
        <w:rPr>
          <w:color w:val="auto"/>
          <w:bdr w:val="none" w:sz="0" w:space="0" w:color="auto"/>
        </w:rPr>
        <w:t>į tai, koks darbo užmokesčio krepšelis yra nustatytas atitinkamam</w:t>
      </w:r>
      <w:r w:rsidR="00C2304A" w:rsidRPr="00CC4E59">
        <w:rPr>
          <w:color w:val="auto"/>
          <w:bdr w:val="none" w:sz="0" w:space="0" w:color="auto"/>
        </w:rPr>
        <w:t xml:space="preserve"> struktūriniam</w:t>
      </w:r>
      <w:r w:rsidR="00383F66" w:rsidRPr="00CC4E59">
        <w:rPr>
          <w:color w:val="auto"/>
          <w:bdr w:val="none" w:sz="0" w:space="0" w:color="auto"/>
        </w:rPr>
        <w:t xml:space="preserve"> padaliniui (ar pareigybėms, kurios nėra priskirtos </w:t>
      </w:r>
      <w:r w:rsidR="00457094" w:rsidRPr="00CC4E59">
        <w:rPr>
          <w:color w:val="auto"/>
          <w:bdr w:val="none" w:sz="0" w:space="0" w:color="auto"/>
        </w:rPr>
        <w:t xml:space="preserve">struktūriniams </w:t>
      </w:r>
      <w:r w:rsidR="00383F66" w:rsidRPr="00CC4E59">
        <w:rPr>
          <w:color w:val="auto"/>
          <w:bdr w:val="none" w:sz="0" w:space="0" w:color="auto"/>
        </w:rPr>
        <w:t>padaliniams)</w:t>
      </w:r>
      <w:r w:rsidRPr="00CC4E59">
        <w:rPr>
          <w:color w:val="auto"/>
        </w:rPr>
        <w:t>.</w:t>
      </w:r>
    </w:p>
    <w:p w14:paraId="1C273239" w14:textId="3B5602C1" w:rsidR="00B11F44" w:rsidRPr="00D75B28" w:rsidRDefault="00500008" w:rsidP="00B11F44">
      <w:pPr>
        <w:pStyle w:val="Sraopastraipa"/>
        <w:numPr>
          <w:ilvl w:val="0"/>
          <w:numId w:val="2"/>
        </w:numPr>
        <w:tabs>
          <w:tab w:val="left" w:pos="1418"/>
          <w:tab w:val="left" w:pos="1560"/>
        </w:tabs>
        <w:ind w:left="0" w:firstLine="851"/>
        <w:jc w:val="both"/>
        <w:rPr>
          <w:color w:val="auto"/>
          <w:bdr w:val="none" w:sz="0" w:space="0" w:color="auto"/>
        </w:rPr>
      </w:pPr>
      <w:r w:rsidRPr="00500008">
        <w:rPr>
          <w:color w:val="auto"/>
          <w:bdr w:val="none" w:sz="0" w:space="0" w:color="auto"/>
        </w:rPr>
        <w:t>Priemoka darbuotojui, išskyrus politinio (asmeninio) pasitikėjimo valstybės tarnautoją, skiriama ministerijos kanclerio potvarkiu, atsižvelgiant į darbuotojo tiesioginio vadovo, kito ministerijos struktūrinio padalinio vadovo, politinio (asmeninio) pasitikėjimo valstybės tarnautojo arba darbo grupės (komisijos) vadovo motyvuotą prašymą dėl priemokos skyrimo, teikiamą dokumentų valdymo sistemos priemonėmis (jei nėra galimybės to padaryti ar laikinai neveikia dokumentų valdymo sistema, teikiamas spausdintas rašytinis prašymas), kuriame turi būti nurodomas priemokos mokėjimo pagrindas (faktinis ir teisinis), konkretus priemokos mokėjimo terminas, siūlomas priemokos dydis. Politinio (asmeninio) pasitikėjimo valstybės tarnautojams priemokos skiriamos ministro įsakymu. Tiesioginis vadovas, teikdamas siūlymą dėl priemokos skyrimo, privalo įvertinti, kiek darbuotojo darbo krūvis faktiškai išaugs, ir nurodyti, kokio dydžio priemoka turėtų būti skirtina pinigine išraiška (eurais neatskaičius mokesčių), atitinkamai apskaičiavus darbuotojo įprasto darbo užmokesčio ir pareiginės algos procentus šimtųjų tikslumu, laikantis Darbo apmokėjimo sistemos 3</w:t>
      </w:r>
      <w:r w:rsidR="005B6182">
        <w:rPr>
          <w:color w:val="auto"/>
          <w:bdr w:val="none" w:sz="0" w:space="0" w:color="auto"/>
        </w:rPr>
        <w:t>2</w:t>
      </w:r>
      <w:r w:rsidRPr="00500008">
        <w:rPr>
          <w:color w:val="auto"/>
          <w:bdr w:val="none" w:sz="0" w:space="0" w:color="auto"/>
        </w:rPr>
        <w:t>–3</w:t>
      </w:r>
      <w:r w:rsidR="005B6182">
        <w:rPr>
          <w:color w:val="auto"/>
          <w:bdr w:val="none" w:sz="0" w:space="0" w:color="auto"/>
        </w:rPr>
        <w:t>5</w:t>
      </w:r>
      <w:r w:rsidRPr="00500008">
        <w:rPr>
          <w:color w:val="auto"/>
          <w:bdr w:val="none" w:sz="0" w:space="0" w:color="auto"/>
        </w:rPr>
        <w:t xml:space="preserve"> punktuose nustatytų taisyklių</w:t>
      </w:r>
      <w:r w:rsidR="00E02BA1" w:rsidRPr="00CC4E59">
        <w:rPr>
          <w:color w:val="auto"/>
          <w:bdr w:val="none" w:sz="0" w:space="0" w:color="auto"/>
        </w:rPr>
        <w:t>.</w:t>
      </w:r>
    </w:p>
    <w:p w14:paraId="72AC4FD1" w14:textId="2B479419" w:rsidR="00AF7CFE" w:rsidRPr="00CC4E59" w:rsidRDefault="00AF7CFE">
      <w:pPr>
        <w:pStyle w:val="Sraopastraipa"/>
        <w:numPr>
          <w:ilvl w:val="0"/>
          <w:numId w:val="2"/>
        </w:numPr>
        <w:tabs>
          <w:tab w:val="left" w:pos="1418"/>
          <w:tab w:val="left" w:pos="1560"/>
        </w:tabs>
        <w:ind w:left="0" w:firstLine="851"/>
        <w:jc w:val="both"/>
        <w:rPr>
          <w:color w:val="auto"/>
          <w:bdr w:val="none" w:sz="0" w:space="0" w:color="auto"/>
        </w:rPr>
      </w:pPr>
      <w:r w:rsidRPr="00CC4E59">
        <w:rPr>
          <w:color w:val="auto"/>
          <w:bdr w:val="none" w:sz="0" w:space="0" w:color="auto"/>
        </w:rPr>
        <w:t>Prašymas dėl priemokos skyrimo turi būti suderintas su:</w:t>
      </w:r>
    </w:p>
    <w:p w14:paraId="3632FE0F" w14:textId="3EBE1CC3" w:rsidR="003E4387" w:rsidRPr="00CC4E59" w:rsidRDefault="003E4387">
      <w:pPr>
        <w:pStyle w:val="Sraopastraipa"/>
        <w:numPr>
          <w:ilvl w:val="1"/>
          <w:numId w:val="2"/>
        </w:numPr>
        <w:tabs>
          <w:tab w:val="left" w:pos="1418"/>
          <w:tab w:val="left" w:pos="1560"/>
        </w:tabs>
        <w:ind w:left="0" w:firstLine="851"/>
        <w:jc w:val="both"/>
        <w:rPr>
          <w:color w:val="auto"/>
          <w:bdr w:val="none" w:sz="0" w:space="0" w:color="auto"/>
        </w:rPr>
      </w:pPr>
      <w:r w:rsidRPr="00CC4E59">
        <w:rPr>
          <w:color w:val="auto"/>
          <w:bdr w:val="none" w:sz="0" w:space="0" w:color="auto"/>
        </w:rPr>
        <w:t>darbuotoju, kuriam skiriama priemoka (darbuotojo derinimo žyma reiškia, kad darbuotojas sutinka atlikti pavedamas užduotis, funkcijas);</w:t>
      </w:r>
    </w:p>
    <w:p w14:paraId="74095008" w14:textId="4CAD7A20" w:rsidR="00AF7CFE" w:rsidRPr="00CC4E59" w:rsidRDefault="00AF7CFE" w:rsidP="00533448">
      <w:pPr>
        <w:pStyle w:val="Sraopastraipa"/>
        <w:numPr>
          <w:ilvl w:val="1"/>
          <w:numId w:val="2"/>
        </w:numPr>
        <w:tabs>
          <w:tab w:val="left" w:pos="1418"/>
          <w:tab w:val="left" w:pos="1560"/>
        </w:tabs>
        <w:ind w:hanging="3150"/>
        <w:jc w:val="both"/>
        <w:rPr>
          <w:color w:val="auto"/>
          <w:bdr w:val="none" w:sz="0" w:space="0" w:color="auto"/>
        </w:rPr>
      </w:pPr>
      <w:r w:rsidRPr="00CC4E59">
        <w:rPr>
          <w:color w:val="auto"/>
          <w:bdr w:val="none" w:sz="0" w:space="0" w:color="auto"/>
        </w:rPr>
        <w:t>tiesioginiu darbuotojo vadovu (jei prašymą teikia kitas asmuo);</w:t>
      </w:r>
    </w:p>
    <w:p w14:paraId="7B0A04AF" w14:textId="28B96A99" w:rsidR="00AF7CFE" w:rsidRPr="00CC4E59" w:rsidRDefault="00AF7CFE" w:rsidP="00DB0C80">
      <w:pPr>
        <w:pStyle w:val="Sraopastraipa"/>
        <w:numPr>
          <w:ilvl w:val="1"/>
          <w:numId w:val="2"/>
        </w:numPr>
        <w:tabs>
          <w:tab w:val="left" w:pos="1418"/>
          <w:tab w:val="left" w:pos="1560"/>
        </w:tabs>
        <w:ind w:left="0" w:firstLine="851"/>
        <w:jc w:val="both"/>
        <w:rPr>
          <w:color w:val="auto"/>
          <w:bdr w:val="none" w:sz="0" w:space="0" w:color="auto"/>
        </w:rPr>
      </w:pPr>
      <w:r w:rsidRPr="00CC4E59">
        <w:rPr>
          <w:color w:val="auto"/>
          <w:bdr w:val="none" w:sz="0" w:space="0" w:color="auto"/>
        </w:rPr>
        <w:t xml:space="preserve">už finansų valdymą atsakingo ministerijos </w:t>
      </w:r>
      <w:r w:rsidR="00457094" w:rsidRPr="00CC4E59">
        <w:rPr>
          <w:color w:val="auto"/>
          <w:bdr w:val="none" w:sz="0" w:space="0" w:color="auto"/>
        </w:rPr>
        <w:t xml:space="preserve">struktūrinio </w:t>
      </w:r>
      <w:r w:rsidRPr="00CC4E59">
        <w:rPr>
          <w:color w:val="auto"/>
          <w:bdr w:val="none" w:sz="0" w:space="0" w:color="auto"/>
        </w:rPr>
        <w:t>padalinio</w:t>
      </w:r>
      <w:r w:rsidR="00B14595" w:rsidRPr="00CC4E59">
        <w:rPr>
          <w:color w:val="auto"/>
          <w:bdr w:val="none" w:sz="0" w:space="0" w:color="auto"/>
        </w:rPr>
        <w:t xml:space="preserve"> (skyriaus)</w:t>
      </w:r>
      <w:r w:rsidRPr="00CC4E59">
        <w:rPr>
          <w:color w:val="auto"/>
          <w:bdr w:val="none" w:sz="0" w:space="0" w:color="auto"/>
        </w:rPr>
        <w:t xml:space="preserve"> </w:t>
      </w:r>
      <w:r w:rsidR="006C3569" w:rsidRPr="00CC4E59">
        <w:rPr>
          <w:color w:val="auto"/>
          <w:bdr w:val="none" w:sz="0" w:space="0" w:color="auto"/>
        </w:rPr>
        <w:t>atsakingu asmeniu</w:t>
      </w:r>
      <w:r w:rsidRPr="00CC4E59">
        <w:rPr>
          <w:color w:val="auto"/>
          <w:bdr w:val="none" w:sz="0" w:space="0" w:color="auto"/>
        </w:rPr>
        <w:t>;</w:t>
      </w:r>
    </w:p>
    <w:p w14:paraId="07D6E8A9" w14:textId="6C3B2AD9" w:rsidR="00AF7CFE" w:rsidRPr="00CC4E59" w:rsidRDefault="00AF7CFE" w:rsidP="00DB0C80">
      <w:pPr>
        <w:pStyle w:val="Sraopastraipa"/>
        <w:numPr>
          <w:ilvl w:val="1"/>
          <w:numId w:val="2"/>
        </w:numPr>
        <w:tabs>
          <w:tab w:val="left" w:pos="1418"/>
          <w:tab w:val="left" w:pos="1560"/>
        </w:tabs>
        <w:ind w:left="0" w:firstLine="851"/>
        <w:jc w:val="both"/>
        <w:rPr>
          <w:color w:val="auto"/>
          <w:bdr w:val="none" w:sz="0" w:space="0" w:color="auto"/>
        </w:rPr>
      </w:pPr>
      <w:r w:rsidRPr="00CC4E59">
        <w:rPr>
          <w:color w:val="auto"/>
          <w:bdr w:val="none" w:sz="0" w:space="0" w:color="auto"/>
        </w:rPr>
        <w:t xml:space="preserve">už personalo valdymą atsakingo ministerijos </w:t>
      </w:r>
      <w:r w:rsidR="00457094" w:rsidRPr="00CC4E59">
        <w:rPr>
          <w:color w:val="auto"/>
          <w:bdr w:val="none" w:sz="0" w:space="0" w:color="auto"/>
        </w:rPr>
        <w:t xml:space="preserve">struktūrinio </w:t>
      </w:r>
      <w:r w:rsidRPr="00CC4E59">
        <w:rPr>
          <w:color w:val="auto"/>
          <w:bdr w:val="none" w:sz="0" w:space="0" w:color="auto"/>
        </w:rPr>
        <w:t xml:space="preserve">padalinio </w:t>
      </w:r>
      <w:r w:rsidR="00DB0C80" w:rsidRPr="00CC4E59">
        <w:rPr>
          <w:color w:val="auto"/>
          <w:bdr w:val="none" w:sz="0" w:space="0" w:color="auto"/>
        </w:rPr>
        <w:t xml:space="preserve">(skyriaus) </w:t>
      </w:r>
      <w:r w:rsidR="006C3569" w:rsidRPr="00CC4E59">
        <w:rPr>
          <w:color w:val="auto"/>
          <w:bdr w:val="none" w:sz="0" w:space="0" w:color="auto"/>
        </w:rPr>
        <w:t>atsakingu asmeniu</w:t>
      </w:r>
      <w:r w:rsidR="009B3CE7" w:rsidRPr="00CC4E59">
        <w:rPr>
          <w:color w:val="auto"/>
          <w:bdr w:val="none" w:sz="0" w:space="0" w:color="auto"/>
        </w:rPr>
        <w:t>;</w:t>
      </w:r>
    </w:p>
    <w:p w14:paraId="589CD55F" w14:textId="03B7F959" w:rsidR="009B3CE7" w:rsidRPr="00CC4E59" w:rsidRDefault="009B3CE7" w:rsidP="00DB0C80">
      <w:pPr>
        <w:pStyle w:val="Sraopastraipa"/>
        <w:numPr>
          <w:ilvl w:val="1"/>
          <w:numId w:val="2"/>
        </w:numPr>
        <w:tabs>
          <w:tab w:val="left" w:pos="1418"/>
          <w:tab w:val="left" w:pos="1560"/>
        </w:tabs>
        <w:ind w:left="0" w:firstLine="851"/>
        <w:jc w:val="both"/>
        <w:rPr>
          <w:color w:val="auto"/>
          <w:bdr w:val="none" w:sz="0" w:space="0" w:color="auto"/>
        </w:rPr>
      </w:pPr>
      <w:r w:rsidRPr="00CC4E59">
        <w:rPr>
          <w:color w:val="auto"/>
          <w:bdr w:val="none" w:sz="0" w:space="0" w:color="auto"/>
        </w:rPr>
        <w:lastRenderedPageBreak/>
        <w:t>ministerijos kancleriu (jei priemoką skiria ministras).</w:t>
      </w:r>
    </w:p>
    <w:p w14:paraId="46E57F15" w14:textId="3117B915" w:rsidR="00DA528F" w:rsidRPr="00CC4E59" w:rsidRDefault="008C5997" w:rsidP="00B045BD">
      <w:pPr>
        <w:pStyle w:val="Sraopastraipa"/>
        <w:numPr>
          <w:ilvl w:val="0"/>
          <w:numId w:val="2"/>
        </w:numPr>
        <w:tabs>
          <w:tab w:val="left" w:pos="1418"/>
          <w:tab w:val="left" w:pos="1560"/>
        </w:tabs>
        <w:ind w:left="0" w:firstLine="851"/>
        <w:jc w:val="both"/>
        <w:rPr>
          <w:color w:val="auto"/>
        </w:rPr>
      </w:pPr>
      <w:r w:rsidRPr="00CC4E59">
        <w:rPr>
          <w:color w:val="auto"/>
          <w:bdr w:val="none" w:sz="0" w:space="0" w:color="auto"/>
        </w:rPr>
        <w:t>Teisės akto</w:t>
      </w:r>
      <w:r w:rsidR="00AF7CFE" w:rsidRPr="00CC4E59">
        <w:rPr>
          <w:color w:val="auto"/>
        </w:rPr>
        <w:t xml:space="preserve"> </w:t>
      </w:r>
      <w:r w:rsidR="00AF7CFE" w:rsidRPr="00CC4E59">
        <w:rPr>
          <w:color w:val="auto"/>
          <w:bdr w:val="none" w:sz="0" w:space="0" w:color="auto"/>
        </w:rPr>
        <w:t>dėl priemokos skyrimo</w:t>
      </w:r>
      <w:r w:rsidRPr="00CC4E59">
        <w:rPr>
          <w:color w:val="auto"/>
          <w:bdr w:val="none" w:sz="0" w:space="0" w:color="auto"/>
        </w:rPr>
        <w:t xml:space="preserve"> projektas tur</w:t>
      </w:r>
      <w:r w:rsidR="00B737B8" w:rsidRPr="00CC4E59">
        <w:rPr>
          <w:color w:val="auto"/>
          <w:bdr w:val="none" w:sz="0" w:space="0" w:color="auto"/>
        </w:rPr>
        <w:t>i</w:t>
      </w:r>
      <w:r w:rsidRPr="00CC4E59">
        <w:rPr>
          <w:color w:val="auto"/>
          <w:bdr w:val="none" w:sz="0" w:space="0" w:color="auto"/>
        </w:rPr>
        <w:t xml:space="preserve"> būti suderintas su</w:t>
      </w:r>
      <w:r w:rsidR="00B737B8" w:rsidRPr="00CC4E59">
        <w:rPr>
          <w:color w:val="auto"/>
          <w:bdr w:val="none" w:sz="0" w:space="0" w:color="auto"/>
        </w:rPr>
        <w:t xml:space="preserve"> </w:t>
      </w:r>
      <w:r w:rsidR="00E44DC5" w:rsidRPr="00CC4E59">
        <w:rPr>
          <w:color w:val="auto"/>
        </w:rPr>
        <w:t xml:space="preserve">už personalo valdymą atsakingo ministerijos </w:t>
      </w:r>
      <w:r w:rsidR="00457094" w:rsidRPr="00CC4E59">
        <w:rPr>
          <w:color w:val="auto"/>
        </w:rPr>
        <w:t xml:space="preserve">struktūrinio </w:t>
      </w:r>
      <w:r w:rsidR="00E44DC5" w:rsidRPr="00CC4E59">
        <w:rPr>
          <w:color w:val="auto"/>
        </w:rPr>
        <w:t xml:space="preserve">padalinio </w:t>
      </w:r>
      <w:r w:rsidR="00DB0C80" w:rsidRPr="00CC4E59">
        <w:rPr>
          <w:color w:val="auto"/>
        </w:rPr>
        <w:t xml:space="preserve">(skyriaus) </w:t>
      </w:r>
      <w:r w:rsidR="00E44DC5" w:rsidRPr="00CC4E59">
        <w:rPr>
          <w:color w:val="auto"/>
        </w:rPr>
        <w:t>vadovu.</w:t>
      </w:r>
      <w:r w:rsidR="009B3CE7" w:rsidRPr="00CC4E59">
        <w:rPr>
          <w:color w:val="auto"/>
        </w:rPr>
        <w:t xml:space="preserve"> Pasirašytas ir užregistruotas teisės aktas dėl priemokos skyrimo nukreipiamas susipažinti už finansų valdymą atsakingo ministerijos </w:t>
      </w:r>
      <w:r w:rsidR="00457094" w:rsidRPr="00CC4E59">
        <w:rPr>
          <w:color w:val="auto"/>
        </w:rPr>
        <w:t xml:space="preserve">struktūrinio </w:t>
      </w:r>
      <w:r w:rsidR="009B3CE7" w:rsidRPr="00CC4E59">
        <w:rPr>
          <w:color w:val="auto"/>
        </w:rPr>
        <w:t>padalinio (skyriaus) atsakingam asmeniui.</w:t>
      </w:r>
    </w:p>
    <w:p w14:paraId="7885D293" w14:textId="20772A9B" w:rsidR="00D55E28" w:rsidRPr="00CC4E59" w:rsidRDefault="00D55E28" w:rsidP="00B045BD">
      <w:pPr>
        <w:pStyle w:val="Sraopastraipa"/>
        <w:numPr>
          <w:ilvl w:val="0"/>
          <w:numId w:val="2"/>
        </w:numPr>
        <w:tabs>
          <w:tab w:val="left" w:pos="1418"/>
          <w:tab w:val="left" w:pos="1560"/>
        </w:tabs>
        <w:ind w:left="0" w:firstLine="851"/>
        <w:jc w:val="both"/>
        <w:rPr>
          <w:color w:val="auto"/>
        </w:rPr>
      </w:pPr>
      <w:r w:rsidRPr="00CC4E59">
        <w:t>Paprastai darbuotoją, laikinai negalintį vykdyti pareigų, pavaduoja darbuotojo ministerijos struktūrinio padalinio</w:t>
      </w:r>
      <w:r w:rsidR="00A66B32" w:rsidRPr="00CC4E59">
        <w:t xml:space="preserve">, kuriame dirba darbuotojas, </w:t>
      </w:r>
      <w:r w:rsidRPr="00CC4E59">
        <w:t>vadovas</w:t>
      </w:r>
      <w:r w:rsidR="00A66B32" w:rsidRPr="00CC4E59">
        <w:t xml:space="preserve">, </w:t>
      </w:r>
      <w:r w:rsidRPr="00CC4E59">
        <w:t>kai šis pavadavimas yra mažesnės apimties, nei numatyta Darbo apmokėjimo sistemos 3</w:t>
      </w:r>
      <w:r w:rsidR="005B6182">
        <w:t>3</w:t>
      </w:r>
      <w:r w:rsidRPr="00CC4E59">
        <w:t>.1 papunktyje.</w:t>
      </w:r>
    </w:p>
    <w:p w14:paraId="08AC3CF4" w14:textId="77777777" w:rsidR="00E02BA1" w:rsidRPr="00CC4E59" w:rsidRDefault="00E02BA1" w:rsidP="00E02BA1">
      <w:pPr>
        <w:pStyle w:val="Sraopastraipa"/>
        <w:numPr>
          <w:ilvl w:val="0"/>
          <w:numId w:val="2"/>
        </w:numPr>
        <w:tabs>
          <w:tab w:val="left" w:pos="1418"/>
        </w:tabs>
        <w:ind w:left="0" w:firstLine="851"/>
        <w:jc w:val="both"/>
        <w:rPr>
          <w:color w:val="auto"/>
        </w:rPr>
      </w:pPr>
      <w:bookmarkStart w:id="8" w:name="_Hlk147743276"/>
      <w:r w:rsidRPr="00CC4E59">
        <w:rPr>
          <w:color w:val="auto"/>
        </w:rPr>
        <w:t>Darbuotojui, pavaduojančiam laikinai negalintį vykdyti pareigų darbuotoją, kai šio darbuotojo nepavaduoja ministerijos struktūrinio padalinio vadovas:</w:t>
      </w:r>
    </w:p>
    <w:p w14:paraId="7BF0AA5F" w14:textId="0BA178A2" w:rsidR="005B6182" w:rsidRPr="00184AC1" w:rsidRDefault="00E02BA1" w:rsidP="004D7476">
      <w:pPr>
        <w:pStyle w:val="Sraopastraipa"/>
        <w:numPr>
          <w:ilvl w:val="1"/>
          <w:numId w:val="2"/>
        </w:numPr>
        <w:tabs>
          <w:tab w:val="left" w:pos="1418"/>
        </w:tabs>
        <w:ind w:left="0" w:firstLine="851"/>
        <w:jc w:val="both"/>
        <w:rPr>
          <w:color w:val="auto"/>
        </w:rPr>
      </w:pPr>
      <w:r w:rsidRPr="00184AC1">
        <w:rPr>
          <w:color w:val="auto"/>
        </w:rPr>
        <w:t xml:space="preserve"> </w:t>
      </w:r>
      <w:r w:rsidR="00310C4F" w:rsidRPr="00184AC1">
        <w:rPr>
          <w:color w:val="auto"/>
        </w:rPr>
        <w:t>jei yra pavaduojamas negalintis vykdyti pareigų darbuotojas, einantis tokio paties lygmens ar žemesnio lygmens pareigas, ir (ar) krūvis didėja vidutiniškai – skiriama nuo 10 iki 30</w:t>
      </w:r>
      <w:r w:rsidR="004219C2" w:rsidRPr="00184AC1">
        <w:rPr>
          <w:color w:val="auto"/>
        </w:rPr>
        <w:t> </w:t>
      </w:r>
      <w:r w:rsidR="00310C4F" w:rsidRPr="00184AC1">
        <w:rPr>
          <w:color w:val="auto"/>
        </w:rPr>
        <w:t>procentų įprasto darbo užmokesčio dydžio priemoka, kuri negali būti didesnė nei 50 procentų pareiginės algos dydžio</w:t>
      </w:r>
      <w:r w:rsidRPr="00184AC1">
        <w:rPr>
          <w:color w:val="auto"/>
        </w:rPr>
        <w:t>;</w:t>
      </w:r>
    </w:p>
    <w:p w14:paraId="4E708F39" w14:textId="4C9D8969" w:rsidR="001E15AA" w:rsidRPr="00184AC1" w:rsidRDefault="004219C2" w:rsidP="004D7476">
      <w:pPr>
        <w:pStyle w:val="Sraopastraipa"/>
        <w:numPr>
          <w:ilvl w:val="1"/>
          <w:numId w:val="2"/>
        </w:numPr>
        <w:tabs>
          <w:tab w:val="left" w:pos="1418"/>
        </w:tabs>
        <w:ind w:left="0" w:firstLine="851"/>
        <w:jc w:val="both"/>
        <w:rPr>
          <w:color w:val="auto"/>
        </w:rPr>
      </w:pPr>
      <w:r w:rsidRPr="00184AC1">
        <w:rPr>
          <w:color w:val="auto"/>
        </w:rPr>
        <w:t>jei yra pavaduojamas negalintis vykdyti pareigų darbuotojas, einantis aukštesnio lygmens pareigas, ir (ar) krūvis didėja ženkliai (kai pavaduojamas darbuotojas nėra aukštesnio lygmens, tačiau krūvis didėja ženkliai, teikimą dėl priemokos skyrimo teikiantis asmuo privalo nurodyti konkrečias objektyvias aplinkybes dėl krūvio ženklaus didėjimo) – skiriama nuo 20 iki 50 procentų įprasto darbo užmokesčio dydžio priemoka</w:t>
      </w:r>
      <w:r w:rsidR="00E02BA1" w:rsidRPr="00184AC1">
        <w:rPr>
          <w:color w:val="auto"/>
        </w:rPr>
        <w:t>.</w:t>
      </w:r>
    </w:p>
    <w:bookmarkEnd w:id="8"/>
    <w:p w14:paraId="0A73E36F" w14:textId="77777777" w:rsidR="00E02BA1" w:rsidRPr="00CC4E59" w:rsidRDefault="00E02BA1" w:rsidP="004D7476">
      <w:pPr>
        <w:pStyle w:val="Sraopastraipa"/>
        <w:numPr>
          <w:ilvl w:val="0"/>
          <w:numId w:val="2"/>
        </w:numPr>
        <w:tabs>
          <w:tab w:val="left" w:pos="1418"/>
        </w:tabs>
        <w:ind w:left="0" w:firstLine="851"/>
        <w:jc w:val="both"/>
        <w:rPr>
          <w:color w:val="auto"/>
        </w:rPr>
      </w:pPr>
      <w:r w:rsidRPr="00CC4E59">
        <w:rPr>
          <w:color w:val="auto"/>
        </w:rPr>
        <w:t>Darbuotojui už papildomų užduočių atlikimą skiriama:</w:t>
      </w:r>
    </w:p>
    <w:p w14:paraId="3286BDAB" w14:textId="37637B10" w:rsidR="005B6182" w:rsidRPr="00184AC1" w:rsidRDefault="00A5522D" w:rsidP="004D7476">
      <w:pPr>
        <w:pStyle w:val="Sraopastraipa"/>
        <w:numPr>
          <w:ilvl w:val="1"/>
          <w:numId w:val="2"/>
        </w:numPr>
        <w:tabs>
          <w:tab w:val="left" w:pos="1418"/>
        </w:tabs>
        <w:ind w:left="0" w:firstLine="851"/>
        <w:jc w:val="both"/>
        <w:rPr>
          <w:color w:val="auto"/>
        </w:rPr>
      </w:pPr>
      <w:r w:rsidRPr="00184AC1">
        <w:rPr>
          <w:color w:val="auto"/>
        </w:rPr>
        <w:t>jei pavedama atlikti viena papildoma užduotis ir krūvis didėja vidutiniškai – skiriama nuo 10 iki 30 procentų įprasto darbo užmokesčio dydžio priemoka, kuri negali būti didesnė nei 50 procentų pareiginės algos dydžio</w:t>
      </w:r>
      <w:r w:rsidR="00E02BA1" w:rsidRPr="00184AC1">
        <w:rPr>
          <w:color w:val="auto"/>
        </w:rPr>
        <w:t>;</w:t>
      </w:r>
    </w:p>
    <w:p w14:paraId="6D4C4A25" w14:textId="7E74F551" w:rsidR="004219C2" w:rsidRPr="00184AC1" w:rsidRDefault="003D4E8B" w:rsidP="004D7476">
      <w:pPr>
        <w:pStyle w:val="Sraopastraipa"/>
        <w:numPr>
          <w:ilvl w:val="1"/>
          <w:numId w:val="2"/>
        </w:numPr>
        <w:tabs>
          <w:tab w:val="left" w:pos="1418"/>
        </w:tabs>
        <w:ind w:left="0" w:firstLine="851"/>
        <w:jc w:val="both"/>
        <w:rPr>
          <w:color w:val="auto"/>
        </w:rPr>
      </w:pPr>
      <w:r w:rsidRPr="00184AC1">
        <w:rPr>
          <w:color w:val="auto"/>
        </w:rPr>
        <w:t>jei pavedama atlikti dvi ar daugiau papildomų užduočių ir (ar) krūvis didėja ženkliai (kai pavedama viena papildoma užduotis, tačiau krūvis didėja ženkliai, teikimą dėl priemokos skyrimo teikiantis asmuo privalo nurodyti konkrečias objektyvias aplinkybes dėl krūvio ženklaus didėjimo) – skiriama nuo 20 iki 50 procentų įprasto darbo užmokesčio dydžio priemoka</w:t>
      </w:r>
      <w:r w:rsidR="00E02BA1" w:rsidRPr="00184AC1">
        <w:rPr>
          <w:color w:val="auto"/>
        </w:rPr>
        <w:t>.</w:t>
      </w:r>
    </w:p>
    <w:p w14:paraId="4B167327" w14:textId="17051AE3" w:rsidR="00216219" w:rsidRPr="00CC4E59" w:rsidRDefault="00216219" w:rsidP="004D7476">
      <w:pPr>
        <w:pStyle w:val="Sraopastraipa"/>
        <w:numPr>
          <w:ilvl w:val="0"/>
          <w:numId w:val="2"/>
        </w:numPr>
        <w:ind w:left="0" w:firstLine="851"/>
        <w:jc w:val="both"/>
        <w:rPr>
          <w:color w:val="auto"/>
        </w:rPr>
      </w:pPr>
      <w:r w:rsidRPr="00CC4E59">
        <w:rPr>
          <w:color w:val="auto"/>
        </w:rPr>
        <w:t>Už įprastą darbo krūvį viršijančią veiklą, kai yra padidėjęs darbų mastas atliekant pareigybės aprašyme nustatytas funkcijas neviršijant nustatytos darbo laiko trukmės, darbuotojui skiriama:</w:t>
      </w:r>
    </w:p>
    <w:p w14:paraId="374C69DF" w14:textId="67F422D4" w:rsidR="00216219" w:rsidRPr="00CC4E59" w:rsidRDefault="00AA3BA6" w:rsidP="004D7476">
      <w:pPr>
        <w:pStyle w:val="Sraopastraipa"/>
        <w:numPr>
          <w:ilvl w:val="1"/>
          <w:numId w:val="2"/>
        </w:numPr>
        <w:tabs>
          <w:tab w:val="left" w:pos="1560"/>
        </w:tabs>
        <w:ind w:left="0" w:firstLine="851"/>
        <w:jc w:val="both"/>
        <w:rPr>
          <w:color w:val="auto"/>
        </w:rPr>
      </w:pPr>
      <w:r w:rsidRPr="00AA3BA6">
        <w:rPr>
          <w:color w:val="auto"/>
        </w:rPr>
        <w:t xml:space="preserve">jei įprastą darbo krūvį viršijanti veikla trunka (truks) ne ilgiau kaip 2 mėnesius ir (ar) darbo krūvis viršijamas vidutiniškai – skiriama nuo 10 iki 30 procentų įprasto darbo užmokesčio dydžio priemoka, kuri </w:t>
      </w:r>
      <w:r w:rsidRPr="002F6756">
        <w:rPr>
          <w:color w:val="auto"/>
        </w:rPr>
        <w:t>negali būti didesnė nei 50 procentų</w:t>
      </w:r>
      <w:r w:rsidRPr="00AA3BA6">
        <w:rPr>
          <w:color w:val="auto"/>
        </w:rPr>
        <w:t xml:space="preserve"> pareiginės algos dydžio</w:t>
      </w:r>
      <w:r w:rsidR="00216219" w:rsidRPr="00CC4E59">
        <w:rPr>
          <w:color w:val="auto"/>
        </w:rPr>
        <w:t>;</w:t>
      </w:r>
    </w:p>
    <w:p w14:paraId="591E11B6" w14:textId="1BE90957" w:rsidR="001D1CCC" w:rsidRPr="002F6756" w:rsidRDefault="00D71E59" w:rsidP="004D7476">
      <w:pPr>
        <w:pStyle w:val="Sraopastraipa"/>
        <w:numPr>
          <w:ilvl w:val="1"/>
          <w:numId w:val="2"/>
        </w:numPr>
        <w:tabs>
          <w:tab w:val="left" w:pos="1560"/>
        </w:tabs>
        <w:ind w:left="0" w:firstLine="851"/>
        <w:jc w:val="both"/>
        <w:rPr>
          <w:color w:val="auto"/>
        </w:rPr>
      </w:pPr>
      <w:r w:rsidRPr="00D71E59">
        <w:rPr>
          <w:color w:val="auto"/>
        </w:rPr>
        <w:t>jei įprastą darbo krūvį viršijanti veikla trunka (truks) ilgiau kaip 2 mėnesius ir (ar) darbo krūvis viršijamas ženkliai (kai įprastą darbo krūvį viršijanti veikla trunka trumpiau kaip 2 mėnesius, tačiau krūvis didėja ženkliai, teikimą dėl priemokos skyrimo teikiantis asmuo privalo nurodyti konkrečias objektyvias aplinkybes dėl krūvio ženklaus didėjimo) – skiriama nuo 20 iki 50 procentų įprasto darbo užmokesčio dydžio priemoka</w:t>
      </w:r>
      <w:r w:rsidR="00216219" w:rsidRPr="00CC4E59">
        <w:rPr>
          <w:color w:val="auto"/>
        </w:rPr>
        <w:t>.</w:t>
      </w:r>
    </w:p>
    <w:p w14:paraId="4B7CC07B" w14:textId="0DE10EE5" w:rsidR="006A2B17" w:rsidRPr="00CC4E59" w:rsidRDefault="00216219" w:rsidP="004D7476">
      <w:pPr>
        <w:pStyle w:val="Sraopastraipa"/>
        <w:numPr>
          <w:ilvl w:val="0"/>
          <w:numId w:val="2"/>
        </w:numPr>
        <w:ind w:left="0" w:firstLine="851"/>
        <w:jc w:val="both"/>
        <w:rPr>
          <w:color w:val="auto"/>
        </w:rPr>
      </w:pPr>
      <w:r w:rsidRPr="00CC4E59">
        <w:rPr>
          <w:color w:val="auto"/>
        </w:rPr>
        <w:t>Darbuotojui gali būti skiriamos kelios priemokos, tačiau bendra priemokų suma negali viršyti 80 procentų pareiginės algos.</w:t>
      </w:r>
    </w:p>
    <w:p w14:paraId="7E7B6926" w14:textId="1339E822" w:rsidR="008C5997" w:rsidRPr="00CC4E59" w:rsidRDefault="008C5997" w:rsidP="00184AC1">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ind w:left="0" w:firstLine="851"/>
        <w:jc w:val="both"/>
        <w:rPr>
          <w:color w:val="auto"/>
          <w:bdr w:val="none" w:sz="0" w:space="0" w:color="auto"/>
        </w:rPr>
      </w:pPr>
      <w:r w:rsidRPr="00CC4E59">
        <w:rPr>
          <w:color w:val="auto"/>
          <w:bdr w:val="none" w:sz="0" w:space="0" w:color="auto"/>
        </w:rPr>
        <w:t>Tiesioginis darbuotojo vadovas privalo kontroliuoti darbuotojo darbo apimtį ir darbo rezultatus. Pasikeitus darbo sąlygoms ar atsiradus priežasčių, dėl kurių priemoka nebegali būti mokama arba turėtų būti mažinama</w:t>
      </w:r>
      <w:r w:rsidR="00383F66" w:rsidRPr="00CC4E59">
        <w:rPr>
          <w:color w:val="auto"/>
          <w:bdr w:val="none" w:sz="0" w:space="0" w:color="auto"/>
        </w:rPr>
        <w:t xml:space="preserve"> (didinama)</w:t>
      </w:r>
      <w:r w:rsidRPr="00CC4E59">
        <w:rPr>
          <w:color w:val="auto"/>
          <w:bdr w:val="none" w:sz="0" w:space="0" w:color="auto"/>
        </w:rPr>
        <w:t xml:space="preserve">, tiesioginis darbuotojo vadovas </w:t>
      </w:r>
      <w:r w:rsidR="00DC1BBB" w:rsidRPr="00CC4E59">
        <w:rPr>
          <w:color w:val="auto"/>
          <w:bdr w:val="none" w:sz="0" w:space="0" w:color="auto"/>
        </w:rPr>
        <w:t xml:space="preserve">ar kitas </w:t>
      </w:r>
      <w:r w:rsidR="00921A7D" w:rsidRPr="00CC4E59">
        <w:rPr>
          <w:color w:val="auto"/>
          <w:bdr w:val="none" w:sz="0" w:space="0" w:color="auto"/>
        </w:rPr>
        <w:t xml:space="preserve">prašymą dėl priemokos skyrimo teikęs </w:t>
      </w:r>
      <w:r w:rsidR="00DC1BBB" w:rsidRPr="00CC4E59">
        <w:rPr>
          <w:color w:val="auto"/>
          <w:bdr w:val="none" w:sz="0" w:space="0" w:color="auto"/>
        </w:rPr>
        <w:t xml:space="preserve">asmuo, </w:t>
      </w:r>
      <w:r w:rsidRPr="00CC4E59">
        <w:rPr>
          <w:color w:val="auto"/>
          <w:bdr w:val="none" w:sz="0" w:space="0" w:color="auto"/>
        </w:rPr>
        <w:t>tarnybiniu pranešimu turi informuoti ministerijos kanclerį, o šis, įvertinęs tiesioginio vadovo</w:t>
      </w:r>
      <w:r w:rsidR="003416F4" w:rsidRPr="00CC4E59">
        <w:rPr>
          <w:color w:val="auto"/>
          <w:bdr w:val="none" w:sz="0" w:space="0" w:color="auto"/>
        </w:rPr>
        <w:t xml:space="preserve"> ar kito asmens, teikusio</w:t>
      </w:r>
      <w:r w:rsidR="003416F4" w:rsidRPr="00CC4E59">
        <w:t xml:space="preserve"> </w:t>
      </w:r>
      <w:r w:rsidR="003416F4" w:rsidRPr="00CC4E59">
        <w:rPr>
          <w:color w:val="auto"/>
          <w:bdr w:val="none" w:sz="0" w:space="0" w:color="auto"/>
        </w:rPr>
        <w:t>prašymą dėl priemokos skyrimo,</w:t>
      </w:r>
      <w:r w:rsidRPr="00CC4E59">
        <w:rPr>
          <w:color w:val="auto"/>
          <w:bdr w:val="none" w:sz="0" w:space="0" w:color="auto"/>
        </w:rPr>
        <w:t xml:space="preserve"> nurodytas aplinkybes, gali darbuotojui paskirtą priemoką sumažinti</w:t>
      </w:r>
      <w:r w:rsidR="00383F66" w:rsidRPr="00CC4E59">
        <w:rPr>
          <w:color w:val="auto"/>
          <w:bdr w:val="none" w:sz="0" w:space="0" w:color="auto"/>
        </w:rPr>
        <w:t>, padidinti</w:t>
      </w:r>
      <w:r w:rsidRPr="00CC4E59">
        <w:rPr>
          <w:color w:val="auto"/>
          <w:bdr w:val="none" w:sz="0" w:space="0" w:color="auto"/>
        </w:rPr>
        <w:t xml:space="preserve"> arba panaikinti. Paskirtos priemokos sumažinimą</w:t>
      </w:r>
      <w:r w:rsidR="00383F66" w:rsidRPr="00CC4E59">
        <w:rPr>
          <w:color w:val="auto"/>
          <w:bdr w:val="none" w:sz="0" w:space="0" w:color="auto"/>
        </w:rPr>
        <w:t>, padidinimą</w:t>
      </w:r>
      <w:r w:rsidRPr="00CC4E59">
        <w:rPr>
          <w:color w:val="auto"/>
          <w:bdr w:val="none" w:sz="0" w:space="0" w:color="auto"/>
        </w:rPr>
        <w:t xml:space="preserve"> ar panaikinimą esant poreikiui gali inicijuoti už personalo valdymą atsakingas </w:t>
      </w:r>
      <w:r w:rsidRPr="00CC4E59">
        <w:rPr>
          <w:color w:val="auto"/>
        </w:rPr>
        <w:t xml:space="preserve">ministerijos </w:t>
      </w:r>
      <w:r w:rsidR="00457094" w:rsidRPr="00CC4E59">
        <w:rPr>
          <w:color w:val="auto"/>
        </w:rPr>
        <w:t>struktūrini</w:t>
      </w:r>
      <w:r w:rsidR="004139B0" w:rsidRPr="00CC4E59">
        <w:rPr>
          <w:color w:val="auto"/>
        </w:rPr>
        <w:t>o</w:t>
      </w:r>
      <w:r w:rsidR="00457094" w:rsidRPr="00CC4E59">
        <w:rPr>
          <w:color w:val="auto"/>
        </w:rPr>
        <w:t xml:space="preserve"> </w:t>
      </w:r>
      <w:r w:rsidR="009D527F" w:rsidRPr="00CC4E59">
        <w:rPr>
          <w:color w:val="auto"/>
          <w:bdr w:val="none" w:sz="0" w:space="0" w:color="auto"/>
        </w:rPr>
        <w:t>padalinio</w:t>
      </w:r>
      <w:r w:rsidR="009D527F" w:rsidRPr="00CC4E59">
        <w:rPr>
          <w:color w:val="auto"/>
        </w:rPr>
        <w:t xml:space="preserve"> </w:t>
      </w:r>
      <w:r w:rsidR="008B271B" w:rsidRPr="00CC4E59">
        <w:rPr>
          <w:color w:val="auto"/>
        </w:rPr>
        <w:t>(skyri</w:t>
      </w:r>
      <w:r w:rsidR="004139B0" w:rsidRPr="00CC4E59">
        <w:rPr>
          <w:color w:val="auto"/>
        </w:rPr>
        <w:t>a</w:t>
      </w:r>
      <w:r w:rsidR="008B271B" w:rsidRPr="00CC4E59">
        <w:rPr>
          <w:color w:val="auto"/>
        </w:rPr>
        <w:t>us</w:t>
      </w:r>
      <w:r w:rsidR="00A37667" w:rsidRPr="00CC4E59">
        <w:rPr>
          <w:color w:val="auto"/>
        </w:rPr>
        <w:t xml:space="preserve"> arba departament</w:t>
      </w:r>
      <w:r w:rsidR="004139B0" w:rsidRPr="00CC4E59">
        <w:rPr>
          <w:color w:val="auto"/>
        </w:rPr>
        <w:t>o</w:t>
      </w:r>
      <w:r w:rsidR="008B271B" w:rsidRPr="00CC4E59">
        <w:rPr>
          <w:color w:val="auto"/>
        </w:rPr>
        <w:t>)</w:t>
      </w:r>
      <w:r w:rsidRPr="00CC4E59">
        <w:rPr>
          <w:color w:val="auto"/>
        </w:rPr>
        <w:t xml:space="preserve"> </w:t>
      </w:r>
      <w:r w:rsidR="004139B0" w:rsidRPr="00CC4E59">
        <w:rPr>
          <w:color w:val="auto"/>
          <w:bdr w:val="none" w:sz="0" w:space="0" w:color="auto"/>
        </w:rPr>
        <w:t>vadovas</w:t>
      </w:r>
      <w:r w:rsidRPr="00CC4E59">
        <w:rPr>
          <w:color w:val="auto"/>
          <w:bdr w:val="none" w:sz="0" w:space="0" w:color="auto"/>
        </w:rPr>
        <w:t>.</w:t>
      </w:r>
    </w:p>
    <w:p w14:paraId="217A64E3" w14:textId="669874B4" w:rsidR="00DC5D61" w:rsidRPr="00CC4E59" w:rsidRDefault="00DC5D61" w:rsidP="00184AC1">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ind w:left="0" w:firstLine="851"/>
        <w:jc w:val="both"/>
        <w:rPr>
          <w:color w:val="auto"/>
          <w:bdr w:val="none" w:sz="0" w:space="0" w:color="auto"/>
        </w:rPr>
      </w:pPr>
      <w:r w:rsidRPr="00CC4E59">
        <w:rPr>
          <w:color w:val="auto"/>
          <w:bdr w:val="none" w:sz="0" w:space="0" w:color="auto"/>
        </w:rPr>
        <w:t>Ministerijos valstybės tarnautojams priedas už tarnybos Lietuvos valstybei stažą skiriamas vadovaujantis Valstybės tarnybos įstatymo 21 straipsnio 3 dalimi.</w:t>
      </w:r>
    </w:p>
    <w:p w14:paraId="62285A0C" w14:textId="77777777" w:rsidR="001226DB" w:rsidRPr="00CC4E59" w:rsidRDefault="001226DB" w:rsidP="008C5997">
      <w:pPr>
        <w:jc w:val="center"/>
        <w:rPr>
          <w:b/>
          <w:bCs/>
          <w:color w:val="auto"/>
        </w:rPr>
      </w:pPr>
    </w:p>
    <w:p w14:paraId="5F7DCF83" w14:textId="33D86797" w:rsidR="008C5997" w:rsidRPr="00CC4E59" w:rsidRDefault="00D21004" w:rsidP="008C5997">
      <w:pPr>
        <w:jc w:val="center"/>
        <w:rPr>
          <w:b/>
          <w:bCs/>
          <w:color w:val="auto"/>
        </w:rPr>
      </w:pPr>
      <w:r w:rsidRPr="00CC4E59">
        <w:rPr>
          <w:b/>
          <w:bCs/>
          <w:color w:val="auto"/>
        </w:rPr>
        <w:t>VI</w:t>
      </w:r>
      <w:r w:rsidR="008C5997" w:rsidRPr="00CC4E59">
        <w:rPr>
          <w:b/>
          <w:bCs/>
          <w:color w:val="auto"/>
        </w:rPr>
        <w:t xml:space="preserve"> SKYRIUS</w:t>
      </w:r>
    </w:p>
    <w:p w14:paraId="788EC667" w14:textId="77777777" w:rsidR="008C5997" w:rsidRPr="00CC4E59" w:rsidRDefault="008C5997" w:rsidP="008C5997">
      <w:pPr>
        <w:jc w:val="center"/>
        <w:rPr>
          <w:b/>
          <w:bCs/>
          <w:color w:val="auto"/>
        </w:rPr>
      </w:pPr>
      <w:r w:rsidRPr="00CC4E59">
        <w:rPr>
          <w:b/>
          <w:bCs/>
          <w:color w:val="auto"/>
        </w:rPr>
        <w:lastRenderedPageBreak/>
        <w:t>DARBUOTOJŲ SKATINIMAS</w:t>
      </w:r>
    </w:p>
    <w:p w14:paraId="185E5A40" w14:textId="77777777" w:rsidR="008C5997" w:rsidRPr="00CC4E59" w:rsidRDefault="008C5997" w:rsidP="008C5997">
      <w:pPr>
        <w:jc w:val="center"/>
        <w:rPr>
          <w:rFonts w:cs="Times New Roman"/>
          <w:b/>
          <w:bCs/>
          <w:color w:val="auto"/>
        </w:rPr>
      </w:pPr>
    </w:p>
    <w:p w14:paraId="76B91466" w14:textId="1DF09CA6" w:rsidR="008C5997" w:rsidRPr="00CC4E59" w:rsidRDefault="008C5997" w:rsidP="00184AC1">
      <w:pPr>
        <w:pStyle w:val="Sraopastraipa"/>
        <w:numPr>
          <w:ilvl w:val="0"/>
          <w:numId w:val="2"/>
        </w:numPr>
        <w:tabs>
          <w:tab w:val="left" w:pos="1418"/>
        </w:tabs>
        <w:ind w:left="0" w:firstLine="851"/>
        <w:jc w:val="both"/>
        <w:rPr>
          <w:color w:val="auto"/>
        </w:rPr>
      </w:pPr>
      <w:r w:rsidRPr="00CC4E59">
        <w:rPr>
          <w:color w:val="auto"/>
        </w:rPr>
        <w:t>Ministerijos</w:t>
      </w:r>
      <w:r w:rsidR="001B3027" w:rsidRPr="00CC4E59">
        <w:t xml:space="preserve"> </w:t>
      </w:r>
      <w:r w:rsidR="001B3027" w:rsidRPr="00CC4E59">
        <w:rPr>
          <w:color w:val="auto"/>
        </w:rPr>
        <w:t xml:space="preserve">valstybės tarnautojai </w:t>
      </w:r>
      <w:r w:rsidR="009D36D3" w:rsidRPr="00CC4E59">
        <w:rPr>
          <w:color w:val="auto"/>
        </w:rPr>
        <w:t xml:space="preserve">už nepriekaištingą tarnybinių pareigų atlikimą </w:t>
      </w:r>
      <w:r w:rsidR="001B3027" w:rsidRPr="00CC4E59">
        <w:rPr>
          <w:color w:val="auto"/>
        </w:rPr>
        <w:t>skatinami vadovaujantis Valstybės tarnybos įstatymo</w:t>
      </w:r>
      <w:r w:rsidRPr="00CC4E59">
        <w:rPr>
          <w:color w:val="auto"/>
        </w:rPr>
        <w:t xml:space="preserve"> </w:t>
      </w:r>
      <w:r w:rsidR="001B3027" w:rsidRPr="00CC4E59">
        <w:rPr>
          <w:color w:val="auto"/>
        </w:rPr>
        <w:t xml:space="preserve">22 straipsnio 1–3 dalimis, </w:t>
      </w:r>
      <w:r w:rsidRPr="00CC4E59">
        <w:rPr>
          <w:color w:val="auto"/>
        </w:rPr>
        <w:t>darbuotojai</w:t>
      </w:r>
      <w:r w:rsidR="001B3027" w:rsidRPr="00CC4E59">
        <w:rPr>
          <w:color w:val="auto"/>
        </w:rPr>
        <w:t xml:space="preserve"> </w:t>
      </w:r>
      <w:r w:rsidR="009D36D3" w:rsidRPr="00CC4E59">
        <w:rPr>
          <w:color w:val="auto"/>
        </w:rPr>
        <w:t xml:space="preserve">už nepriekaištingą pareigų atlikimą </w:t>
      </w:r>
      <w:r w:rsidR="001B3027" w:rsidRPr="00CC4E59">
        <w:rPr>
          <w:color w:val="auto"/>
        </w:rPr>
        <w:t xml:space="preserve">– </w:t>
      </w:r>
      <w:r w:rsidRPr="00CC4E59">
        <w:rPr>
          <w:color w:val="auto"/>
        </w:rPr>
        <w:t xml:space="preserve">vadovaujantis </w:t>
      </w:r>
      <w:r w:rsidR="001B3027" w:rsidRPr="00CC4E59">
        <w:rPr>
          <w:color w:val="auto"/>
        </w:rPr>
        <w:t xml:space="preserve">Biudžetinių įstaigų darbuotojų darbo apmokėjimo ir komisijų narių atlygio už darbą </w:t>
      </w:r>
      <w:r w:rsidRPr="00CC4E59">
        <w:rPr>
          <w:color w:val="auto"/>
          <w:bdr w:val="none" w:sz="0" w:space="0" w:color="auto"/>
          <w:lang w:eastAsia="en-US"/>
        </w:rPr>
        <w:t>įstatym</w:t>
      </w:r>
      <w:r w:rsidR="009D36D3" w:rsidRPr="00CC4E59">
        <w:rPr>
          <w:color w:val="auto"/>
          <w:bdr w:val="none" w:sz="0" w:space="0" w:color="auto"/>
          <w:lang w:eastAsia="en-US"/>
        </w:rPr>
        <w:t>o 10 straipsniu</w:t>
      </w:r>
      <w:r w:rsidRPr="00CC4E59">
        <w:rPr>
          <w:color w:val="auto"/>
        </w:rPr>
        <w:t>.</w:t>
      </w:r>
    </w:p>
    <w:p w14:paraId="057B7BC9" w14:textId="56BCD6A0" w:rsidR="008C5997" w:rsidRPr="00CC4E59" w:rsidRDefault="008C5997" w:rsidP="00184AC1">
      <w:pPr>
        <w:pStyle w:val="Sraopastraipa"/>
        <w:numPr>
          <w:ilvl w:val="0"/>
          <w:numId w:val="2"/>
        </w:numPr>
        <w:tabs>
          <w:tab w:val="left" w:pos="1418"/>
        </w:tabs>
        <w:ind w:left="0" w:firstLine="851"/>
        <w:jc w:val="both"/>
        <w:rPr>
          <w:color w:val="auto"/>
        </w:rPr>
      </w:pPr>
      <w:bookmarkStart w:id="9" w:name="part_65aea0474b5b4cf7b5209111d4a18392"/>
      <w:bookmarkStart w:id="10" w:name="part_c5660fd675244218a36e6a7609ac6f76"/>
      <w:bookmarkStart w:id="11" w:name="part_aca17e3a14874b06b3435bed88591a51"/>
      <w:bookmarkEnd w:id="9"/>
      <w:bookmarkEnd w:id="10"/>
      <w:bookmarkEnd w:id="11"/>
      <w:r w:rsidRPr="00CC4E59">
        <w:rPr>
          <w:color w:val="auto"/>
        </w:rPr>
        <w:t>Ministerijos darbuotojų pasiūlytos naujovės ministerijos veiklai gerinti ir priemonės turtui ar lėšoms efektyviai panaudoti, idėjos, įgyvendintos ministerijoje, paprastai skatinamos padėkomis</w:t>
      </w:r>
      <w:r w:rsidR="0026081F" w:rsidRPr="00CC4E59">
        <w:rPr>
          <w:color w:val="auto"/>
        </w:rPr>
        <w:t>. Esant išskirtiniam darbuotojo indėliui, darbuotojai tokiais atvejais taip pat gali būti skatinami, finansuojant kvalifikacijos tobulinimą ar piniginėmis išmokomis</w:t>
      </w:r>
      <w:r w:rsidRPr="00CC4E59">
        <w:rPr>
          <w:color w:val="auto"/>
        </w:rPr>
        <w:t>.</w:t>
      </w:r>
    </w:p>
    <w:p w14:paraId="0834CC78" w14:textId="437F4604" w:rsidR="0029010C" w:rsidRPr="00CC4E59" w:rsidRDefault="004F5E06" w:rsidP="00184AC1">
      <w:pPr>
        <w:pStyle w:val="Sraopastraipa"/>
        <w:numPr>
          <w:ilvl w:val="0"/>
          <w:numId w:val="2"/>
        </w:numPr>
        <w:tabs>
          <w:tab w:val="left" w:pos="1418"/>
        </w:tabs>
        <w:ind w:left="0" w:firstLine="851"/>
        <w:jc w:val="both"/>
      </w:pPr>
      <w:r w:rsidRPr="004F5E06">
        <w:rPr>
          <w:color w:val="auto"/>
        </w:rPr>
        <w:t>Ministerijos darbuotojai skatinami, atsižvelgiant į motyvuotą tiesioginio vadovo, kito ministerijos struktūrinio padalinio vadovo, politinio (asmeninio) pasitikėjimo valstybės tarnautojo arba darbo grupės (komisijos) vadovo prašymą dėl darbuotojo skatinimo (kai siekiama skatinti vienkartine pinigine išmoka Vyriausybės nustatyta tvarka – teikiamas tiesioginio vadovo motyvuotas prašymas), teikiamą dokumentų valdymo sistemos priemonėmis (jei nėra galimybės to padaryti ar laikinai neveikia dokumentų valdymo sistema, teikiamas spausdintas rašytinis prašymas), kuriame nurodomos skatintino darbuotojo pareigos, vardas, pavardė, prašymo adresatas, prašymo pavadinimas, prašymo data, objektyvūs duomenys (faktai), dėl kurių darbuotojas teikiamas skatinti, parašo rekvizitas. Padėkomis darbuotojai gali būti skatinami ir be rašytinio prašymo teikimo</w:t>
      </w:r>
      <w:r w:rsidR="008C5997" w:rsidRPr="00CC4E59">
        <w:rPr>
          <w:color w:val="auto"/>
        </w:rPr>
        <w:t>.</w:t>
      </w:r>
    </w:p>
    <w:p w14:paraId="383A7163" w14:textId="0233CFC4" w:rsidR="008C5997" w:rsidRPr="00CC4E59" w:rsidRDefault="008C5997" w:rsidP="00184AC1">
      <w:pPr>
        <w:pStyle w:val="Sraopastraipa"/>
        <w:numPr>
          <w:ilvl w:val="0"/>
          <w:numId w:val="2"/>
        </w:numPr>
        <w:tabs>
          <w:tab w:val="left" w:pos="1418"/>
        </w:tabs>
        <w:ind w:left="0" w:firstLine="851"/>
        <w:jc w:val="both"/>
        <w:rPr>
          <w:color w:val="auto"/>
          <w:bdr w:val="none" w:sz="0" w:space="0" w:color="auto"/>
          <w:lang w:eastAsia="x-none"/>
        </w:rPr>
      </w:pPr>
      <w:r w:rsidRPr="00CC4E59">
        <w:t>Švenčių proga</w:t>
      </w:r>
      <w:r w:rsidR="00457094" w:rsidRPr="00CC4E59">
        <w:t xml:space="preserve"> darbuotojai</w:t>
      </w:r>
      <w:r w:rsidRPr="00CC4E59">
        <w:t xml:space="preserve"> gali būti skatinam</w:t>
      </w:r>
      <w:r w:rsidR="00457094" w:rsidRPr="00CC4E59">
        <w:t>i</w:t>
      </w:r>
      <w:r w:rsidRPr="00CC4E59">
        <w:t xml:space="preserve"> ministerijos kanclerio ar ministro iniciatyva.</w:t>
      </w:r>
    </w:p>
    <w:p w14:paraId="351CAAF9" w14:textId="21740EB8" w:rsidR="008C5997" w:rsidRPr="00CC4E59" w:rsidRDefault="00AB1D80" w:rsidP="00184AC1">
      <w:pPr>
        <w:pStyle w:val="Sraopastraipa"/>
        <w:numPr>
          <w:ilvl w:val="0"/>
          <w:numId w:val="2"/>
        </w:numPr>
        <w:tabs>
          <w:tab w:val="left" w:pos="1418"/>
        </w:tabs>
        <w:ind w:left="0" w:firstLine="851"/>
        <w:jc w:val="both"/>
        <w:rPr>
          <w:color w:val="auto"/>
        </w:rPr>
      </w:pPr>
      <w:r w:rsidRPr="00CC4E59">
        <w:rPr>
          <w:color w:val="auto"/>
        </w:rPr>
        <w:t xml:space="preserve">Prašymas </w:t>
      </w:r>
      <w:r w:rsidR="008C5997" w:rsidRPr="00CC4E59">
        <w:rPr>
          <w:color w:val="auto"/>
        </w:rPr>
        <w:t xml:space="preserve">dėl </w:t>
      </w:r>
      <w:r w:rsidR="00DB5ED7" w:rsidRPr="00CC4E59">
        <w:rPr>
          <w:color w:val="auto"/>
        </w:rPr>
        <w:t>d</w:t>
      </w:r>
      <w:r w:rsidR="008C5997" w:rsidRPr="00CC4E59">
        <w:rPr>
          <w:color w:val="auto"/>
        </w:rPr>
        <w:t>arbuotojo skatinimo, kai siūloma skatinti pinigine išmoka</w:t>
      </w:r>
      <w:r w:rsidR="0026081F" w:rsidRPr="00CC4E59">
        <w:rPr>
          <w:color w:val="auto"/>
        </w:rPr>
        <w:t>, f</w:t>
      </w:r>
      <w:r w:rsidR="0026081F" w:rsidRPr="00CC4E59">
        <w:t>inansuojant kvalifikacijos tobulinimą</w:t>
      </w:r>
      <w:r w:rsidR="00EF1059" w:rsidRPr="00CC4E59">
        <w:rPr>
          <w:color w:val="auto"/>
        </w:rPr>
        <w:t xml:space="preserve"> ar papildomomis poilsio dienomis</w:t>
      </w:r>
      <w:r w:rsidR="008C5997" w:rsidRPr="00CC4E59">
        <w:rPr>
          <w:color w:val="auto"/>
        </w:rPr>
        <w:t xml:space="preserve">, turi būti suderintas su </w:t>
      </w:r>
      <w:r w:rsidRPr="00CC4E59">
        <w:rPr>
          <w:color w:val="auto"/>
        </w:rPr>
        <w:t>darbuotojo tiesioginiu vadovu (jei prašymą teikia kitas asmuo),</w:t>
      </w:r>
      <w:r w:rsidR="00DB5ED7" w:rsidRPr="00CC4E59">
        <w:rPr>
          <w:color w:val="auto"/>
        </w:rPr>
        <w:t xml:space="preserve"> </w:t>
      </w:r>
      <w:r w:rsidR="008C5997" w:rsidRPr="00CC4E59">
        <w:rPr>
          <w:color w:val="auto"/>
        </w:rPr>
        <w:t xml:space="preserve">už finansų valdymą atsakingo ministerijos </w:t>
      </w:r>
      <w:r w:rsidR="00457094" w:rsidRPr="00CC4E59">
        <w:rPr>
          <w:color w:val="auto"/>
        </w:rPr>
        <w:t xml:space="preserve">struktūrinio </w:t>
      </w:r>
      <w:r w:rsidR="008C5997" w:rsidRPr="00CC4E59">
        <w:rPr>
          <w:color w:val="auto"/>
        </w:rPr>
        <w:t xml:space="preserve">padalinio </w:t>
      </w:r>
      <w:r w:rsidR="00E676AF" w:rsidRPr="00CC4E59">
        <w:rPr>
          <w:color w:val="auto"/>
        </w:rPr>
        <w:t xml:space="preserve">(skyriaus) </w:t>
      </w:r>
      <w:r w:rsidR="0026081F" w:rsidRPr="00CC4E59">
        <w:rPr>
          <w:color w:val="auto"/>
        </w:rPr>
        <w:t>atsakingu asmeniu</w:t>
      </w:r>
      <w:r w:rsidRPr="00CC4E59">
        <w:rPr>
          <w:color w:val="auto"/>
        </w:rPr>
        <w:t xml:space="preserve">, už personalo valdymą atsakingo ministerijos </w:t>
      </w:r>
      <w:r w:rsidR="00457094" w:rsidRPr="00CC4E59">
        <w:rPr>
          <w:color w:val="auto"/>
        </w:rPr>
        <w:t xml:space="preserve">struktūrinio </w:t>
      </w:r>
      <w:r w:rsidRPr="00CC4E59">
        <w:rPr>
          <w:color w:val="auto"/>
        </w:rPr>
        <w:t xml:space="preserve">padalinio </w:t>
      </w:r>
      <w:r w:rsidR="00E676AF" w:rsidRPr="00CC4E59">
        <w:rPr>
          <w:color w:val="auto"/>
        </w:rPr>
        <w:t xml:space="preserve">(skyriaus) </w:t>
      </w:r>
      <w:r w:rsidR="0026081F" w:rsidRPr="00CC4E59">
        <w:rPr>
          <w:color w:val="auto"/>
        </w:rPr>
        <w:t>atsakingu asmeniu</w:t>
      </w:r>
      <w:r w:rsidR="00EF1059" w:rsidRPr="00CC4E59">
        <w:rPr>
          <w:color w:val="auto"/>
        </w:rPr>
        <w:t xml:space="preserve"> ir ministerijos kancleriu (kai skatinama ministro įsakymu)</w:t>
      </w:r>
      <w:r w:rsidR="008C5997" w:rsidRPr="00CC4E59">
        <w:rPr>
          <w:color w:val="auto"/>
        </w:rPr>
        <w:t>.</w:t>
      </w:r>
    </w:p>
    <w:p w14:paraId="40A2FF53" w14:textId="58CCD95D" w:rsidR="00B0284F" w:rsidRPr="00CC4E59" w:rsidRDefault="00B0284F" w:rsidP="00184AC1">
      <w:pPr>
        <w:pStyle w:val="Sraopastraipa"/>
        <w:numPr>
          <w:ilvl w:val="0"/>
          <w:numId w:val="2"/>
        </w:numPr>
        <w:tabs>
          <w:tab w:val="left" w:pos="1418"/>
        </w:tabs>
        <w:ind w:left="0" w:firstLine="851"/>
        <w:jc w:val="both"/>
        <w:rPr>
          <w:color w:val="auto"/>
        </w:rPr>
      </w:pPr>
      <w:r w:rsidRPr="00CC4E59">
        <w:rPr>
          <w:color w:val="auto"/>
        </w:rPr>
        <w:t>Teisės akto dėl darbuotojo skatinimo</w:t>
      </w:r>
      <w:r w:rsidR="007C493C" w:rsidRPr="00CC4E59">
        <w:rPr>
          <w:color w:val="auto"/>
        </w:rPr>
        <w:t xml:space="preserve"> </w:t>
      </w:r>
      <w:r w:rsidRPr="00CC4E59">
        <w:rPr>
          <w:color w:val="auto"/>
        </w:rPr>
        <w:t xml:space="preserve">projektas turi būti suderintas su už personalo valdymą atsakingo ministerijos </w:t>
      </w:r>
      <w:r w:rsidR="00457094" w:rsidRPr="00CC4E59">
        <w:rPr>
          <w:color w:val="auto"/>
        </w:rPr>
        <w:t xml:space="preserve">struktūrinio </w:t>
      </w:r>
      <w:r w:rsidRPr="00CC4E59">
        <w:rPr>
          <w:color w:val="auto"/>
        </w:rPr>
        <w:t>padalinio</w:t>
      </w:r>
      <w:r w:rsidR="0022320B" w:rsidRPr="00CC4E59">
        <w:rPr>
          <w:color w:val="auto"/>
        </w:rPr>
        <w:t xml:space="preserve"> (skyriaus)</w:t>
      </w:r>
      <w:r w:rsidRPr="00CC4E59">
        <w:rPr>
          <w:color w:val="auto"/>
        </w:rPr>
        <w:t xml:space="preserve"> vadovu. </w:t>
      </w:r>
      <w:r w:rsidR="007C493C" w:rsidRPr="00CC4E59">
        <w:rPr>
          <w:color w:val="auto"/>
        </w:rPr>
        <w:t xml:space="preserve">Pasirašytas ir užregistruotas teisės aktas dėl darbuotojo skatinimo nukreipiamas susipažinti už finansų valdymą atsakingo ministerijos </w:t>
      </w:r>
      <w:r w:rsidR="00457094" w:rsidRPr="00CC4E59">
        <w:rPr>
          <w:color w:val="auto"/>
        </w:rPr>
        <w:t xml:space="preserve">struktūrinio </w:t>
      </w:r>
      <w:r w:rsidR="007C493C" w:rsidRPr="00CC4E59">
        <w:rPr>
          <w:color w:val="auto"/>
        </w:rPr>
        <w:t>padalinio (skyriaus) atsakingam asmeniui.</w:t>
      </w:r>
    </w:p>
    <w:p w14:paraId="31FDA1D5" w14:textId="4E42DBD5" w:rsidR="00513E57" w:rsidRPr="00CC4E59" w:rsidRDefault="00216219" w:rsidP="00184AC1">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pPr>
      <w:r w:rsidRPr="00CC4E59">
        <w:t>Prašymai dėl darbuotojo skatinimo, kai siūloma skatinti pinigine išmoka už personalo valdymą atsakingam ministerijos struktūriniam padaliniui (skyriui) turi būti pateikti ne vėliau kaip prieš 10 darbo dienų iki numatomos skatinimo dienos. Tokius prašymus teikdamas tiesioginis vadovas privalo įvertinti, kiek darbuotojas prisidėjo savo indėliu prie ministerijos tikslų įgyvendinimo ar ministerijos veiklos tobulinimo, ir nurodyti, kokio dydžio piniginė išmoka turėtų būti skirtina pinigine išraiška (neatskaičius mokesčių), atitinkamai apskaičiavus darbuotojo įprasto darbo užmokesčio ir pareiginės algos procentus šimtųjų tikslumu, laikantis Valstybės tarnybos įstatymo 22 straipsnio 1–3 dalyse ar Biudžetinių įstaigų darbuotojų darbo apmokėjimo ir komisijų narių atlygio už darbą įstatymo 10 straipsnyje nustatytų reikalavimų.</w:t>
      </w:r>
    </w:p>
    <w:p w14:paraId="14DF1C06" w14:textId="77777777" w:rsidR="00216219" w:rsidRPr="00CC4E59" w:rsidRDefault="00216219" w:rsidP="00216219">
      <w:pPr>
        <w:pBdr>
          <w:top w:val="none" w:sz="0" w:space="0" w:color="auto"/>
          <w:left w:val="none" w:sz="0" w:space="0" w:color="auto"/>
          <w:bottom w:val="none" w:sz="0" w:space="0" w:color="auto"/>
          <w:right w:val="none" w:sz="0" w:space="0" w:color="auto"/>
          <w:between w:val="none" w:sz="0" w:space="0" w:color="auto"/>
          <w:bar w:val="none" w:sz="0" w:color="auto"/>
        </w:pBdr>
        <w:rPr>
          <w:b/>
          <w:color w:val="auto"/>
          <w:bdr w:val="none" w:sz="0" w:space="0" w:color="auto"/>
        </w:rPr>
      </w:pPr>
    </w:p>
    <w:p w14:paraId="08154B5E" w14:textId="180982E0" w:rsidR="008C5997" w:rsidRPr="00CC4E59" w:rsidRDefault="00B020AF"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VII</w:t>
      </w:r>
      <w:r w:rsidR="008C5997" w:rsidRPr="00CC4E59">
        <w:rPr>
          <w:b/>
          <w:color w:val="auto"/>
          <w:bdr w:val="none" w:sz="0" w:space="0" w:color="auto"/>
        </w:rPr>
        <w:t xml:space="preserve"> SKYRIUS</w:t>
      </w:r>
    </w:p>
    <w:p w14:paraId="33F91B0F" w14:textId="402D7B32"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bdr w:val="none" w:sz="0" w:space="0" w:color="auto"/>
        </w:rPr>
      </w:pPr>
      <w:r w:rsidRPr="00CC4E59">
        <w:rPr>
          <w:b/>
          <w:color w:val="auto"/>
          <w:bdr w:val="none" w:sz="0" w:space="0" w:color="auto"/>
        </w:rPr>
        <w:t>MATERIALIN</w:t>
      </w:r>
      <w:r w:rsidR="00A653FB" w:rsidRPr="00CC4E59">
        <w:rPr>
          <w:b/>
          <w:color w:val="auto"/>
          <w:bdr w:val="none" w:sz="0" w:space="0" w:color="auto"/>
        </w:rPr>
        <w:t>IŲ</w:t>
      </w:r>
      <w:r w:rsidRPr="00CC4E59">
        <w:rPr>
          <w:b/>
          <w:color w:val="auto"/>
          <w:bdr w:val="none" w:sz="0" w:space="0" w:color="auto"/>
        </w:rPr>
        <w:t xml:space="preserve"> PAŠALP</w:t>
      </w:r>
      <w:r w:rsidR="00A653FB" w:rsidRPr="00CC4E59">
        <w:rPr>
          <w:b/>
          <w:color w:val="auto"/>
          <w:bdr w:val="none" w:sz="0" w:space="0" w:color="auto"/>
        </w:rPr>
        <w:t>Ų SKYRIMAS</w:t>
      </w:r>
    </w:p>
    <w:p w14:paraId="768FD3FB"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bdr w:val="none" w:sz="0" w:space="0" w:color="auto"/>
        </w:rPr>
      </w:pPr>
    </w:p>
    <w:p w14:paraId="06C4339B" w14:textId="326D29E4" w:rsidR="008C5997" w:rsidRPr="00CC4E59" w:rsidRDefault="001F7B9A" w:rsidP="00184AC1">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color w:val="auto"/>
          <w:bdr w:val="none" w:sz="0" w:space="0" w:color="auto"/>
          <w:lang w:eastAsia="en-US"/>
        </w:rPr>
      </w:pPr>
      <w:r w:rsidRPr="00CC4E59">
        <w:rPr>
          <w:color w:val="auto"/>
          <w:bdr w:val="none" w:sz="0" w:space="0" w:color="auto"/>
        </w:rPr>
        <w:t>Darbuotojams, kurių materialinė būklė tapo sunki dėl jų pačių ligos, artimųjų giminaičių, sutuoktinio, partnerio, sugyventinio, jo tėvų, vaikų (įvaikių), brolių (įbrolių) ir seserų (įseserių), taip pat išlaikytinių, kurių globėjais ar rūpintojais įstatymų nustatyta tvarka yra paskirti darbuotojai, ligos ar mirties, stichinės nelaimės ar turto netekimo, pateikus prašymą, kuriame nurodomas asmens vardas, pavardė, materialinės pašalpos teisinis pagrindas, aplinkybės, dėl kurių skirtina materialinė pašalpa, ir kartu su prašymu pateikus jas patvirtinančius dokumentus, išskyrus tuos, kuriuos ministerija turi galimybę gauti iš valstybės registrų ar kitų institucijų informacinių sistemų, gali būti skiriama materialinė pašalpa:</w:t>
      </w:r>
    </w:p>
    <w:p w14:paraId="3C4310F0" w14:textId="1A3B1C7D" w:rsidR="008717B8" w:rsidRPr="00CC4E59" w:rsidRDefault="00CC4E59" w:rsidP="009165A8">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s>
        <w:ind w:left="0" w:firstLine="851"/>
        <w:jc w:val="both"/>
        <w:rPr>
          <w:color w:val="auto"/>
          <w:bdr w:val="none" w:sz="0" w:space="0" w:color="auto"/>
          <w:lang w:eastAsia="en-US"/>
        </w:rPr>
      </w:pPr>
      <w:r>
        <w:rPr>
          <w:color w:val="auto"/>
          <w:bdr w:val="none" w:sz="0" w:space="0" w:color="auto"/>
        </w:rPr>
        <w:lastRenderedPageBreak/>
        <w:t xml:space="preserve"> </w:t>
      </w:r>
      <w:r w:rsidR="000C3792" w:rsidRPr="00CC4E59">
        <w:rPr>
          <w:color w:val="auto"/>
          <w:bdr w:val="none" w:sz="0" w:space="0" w:color="auto"/>
        </w:rPr>
        <w:t xml:space="preserve">dėl paties </w:t>
      </w:r>
      <w:r w:rsidR="00A32B20" w:rsidRPr="00CC4E59">
        <w:rPr>
          <w:color w:val="auto"/>
          <w:bdr w:val="none" w:sz="0" w:space="0" w:color="auto"/>
        </w:rPr>
        <w:t xml:space="preserve">darbuotojo </w:t>
      </w:r>
      <w:r w:rsidR="000C3792" w:rsidRPr="00CC4E59">
        <w:rPr>
          <w:color w:val="auto"/>
          <w:bdr w:val="none" w:sz="0" w:space="0" w:color="auto"/>
        </w:rPr>
        <w:t xml:space="preserve">ligos – </w:t>
      </w:r>
      <w:r w:rsidR="009609AB" w:rsidRPr="00CC4E59">
        <w:rPr>
          <w:color w:val="auto"/>
          <w:bdr w:val="none" w:sz="0" w:space="0" w:color="auto"/>
        </w:rPr>
        <w:t>3</w:t>
      </w:r>
      <w:r w:rsidR="000C3792" w:rsidRPr="00CC4E59">
        <w:rPr>
          <w:color w:val="auto"/>
          <w:bdr w:val="none" w:sz="0" w:space="0" w:color="auto"/>
        </w:rPr>
        <w:t xml:space="preserve"> minimali</w:t>
      </w:r>
      <w:r w:rsidR="00A32B20" w:rsidRPr="00CC4E59">
        <w:rPr>
          <w:color w:val="auto"/>
          <w:bdr w:val="none" w:sz="0" w:space="0" w:color="auto"/>
        </w:rPr>
        <w:t>ųjų</w:t>
      </w:r>
      <w:r w:rsidR="000C3792" w:rsidRPr="00CC4E59">
        <w:rPr>
          <w:color w:val="auto"/>
          <w:bdr w:val="none" w:sz="0" w:space="0" w:color="auto"/>
        </w:rPr>
        <w:t xml:space="preserve"> mėnesin</w:t>
      </w:r>
      <w:r w:rsidR="00A32B20" w:rsidRPr="00CC4E59">
        <w:rPr>
          <w:color w:val="auto"/>
          <w:bdr w:val="none" w:sz="0" w:space="0" w:color="auto"/>
        </w:rPr>
        <w:t>ių</w:t>
      </w:r>
      <w:r w:rsidR="000C3792" w:rsidRPr="00CC4E59">
        <w:rPr>
          <w:color w:val="auto"/>
          <w:bdr w:val="none" w:sz="0" w:space="0" w:color="auto"/>
        </w:rPr>
        <w:t xml:space="preserve"> alg</w:t>
      </w:r>
      <w:r w:rsidR="00A32B20" w:rsidRPr="00CC4E59">
        <w:rPr>
          <w:color w:val="auto"/>
          <w:bdr w:val="none" w:sz="0" w:space="0" w:color="auto"/>
        </w:rPr>
        <w:t>ų</w:t>
      </w:r>
      <w:r w:rsidR="000C3792" w:rsidRPr="00CC4E59">
        <w:rPr>
          <w:color w:val="auto"/>
          <w:bdr w:val="none" w:sz="0" w:space="0" w:color="auto"/>
        </w:rPr>
        <w:t xml:space="preserve"> (toliau – MMA) dydži</w:t>
      </w:r>
      <w:r w:rsidR="00A32B20" w:rsidRPr="00CC4E59">
        <w:rPr>
          <w:color w:val="auto"/>
          <w:bdr w:val="none" w:sz="0" w:space="0" w:color="auto"/>
        </w:rPr>
        <w:t>o</w:t>
      </w:r>
      <w:r w:rsidR="000C3792" w:rsidRPr="00CC4E59">
        <w:rPr>
          <w:color w:val="auto"/>
          <w:bdr w:val="none" w:sz="0" w:space="0" w:color="auto"/>
        </w:rPr>
        <w:t xml:space="preserve"> materialinė pašalpa, o jei nedarbingumas dėl jo paties ligos trunka </w:t>
      </w:r>
      <w:r w:rsidR="009609AB" w:rsidRPr="00CC4E59">
        <w:rPr>
          <w:color w:val="auto"/>
          <w:bdr w:val="none" w:sz="0" w:space="0" w:color="auto"/>
        </w:rPr>
        <w:t>2</w:t>
      </w:r>
      <w:r w:rsidR="000C3792" w:rsidRPr="00CC4E59">
        <w:rPr>
          <w:color w:val="auto"/>
          <w:bdr w:val="none" w:sz="0" w:space="0" w:color="auto"/>
        </w:rPr>
        <w:t> mėnesius ir ilgiau – 5 MMA dydži</w:t>
      </w:r>
      <w:r w:rsidR="004225BD" w:rsidRPr="00CC4E59">
        <w:rPr>
          <w:color w:val="auto"/>
          <w:bdr w:val="none" w:sz="0" w:space="0" w:color="auto"/>
        </w:rPr>
        <w:t>o</w:t>
      </w:r>
      <w:r w:rsidR="000C3792" w:rsidRPr="00CC4E59">
        <w:rPr>
          <w:color w:val="auto"/>
          <w:bdr w:val="none" w:sz="0" w:space="0" w:color="auto"/>
        </w:rPr>
        <w:t xml:space="preserve"> materialinė pašalpa;</w:t>
      </w:r>
    </w:p>
    <w:p w14:paraId="57FF62EA" w14:textId="68C0ABAB" w:rsidR="000C3792" w:rsidRPr="00184AC1" w:rsidRDefault="000C3792" w:rsidP="009165A8">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s>
        <w:ind w:left="0" w:firstLine="851"/>
        <w:jc w:val="both"/>
        <w:rPr>
          <w:color w:val="auto"/>
          <w:bdr w:val="none" w:sz="0" w:space="0" w:color="auto"/>
        </w:rPr>
      </w:pPr>
      <w:r w:rsidRPr="00184AC1">
        <w:rPr>
          <w:color w:val="auto"/>
          <w:bdr w:val="none" w:sz="0" w:space="0" w:color="auto"/>
        </w:rPr>
        <w:t>dėl ligos:</w:t>
      </w:r>
    </w:p>
    <w:p w14:paraId="7BE26194" w14:textId="0AD0C775" w:rsidR="0014168C" w:rsidRPr="00184AC1" w:rsidRDefault="004225BD" w:rsidP="009165A8">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 w:val="left" w:pos="2268"/>
        </w:tabs>
        <w:ind w:left="0" w:firstLine="851"/>
        <w:jc w:val="both"/>
        <w:rPr>
          <w:color w:val="auto"/>
          <w:bdr w:val="none" w:sz="0" w:space="0" w:color="auto"/>
        </w:rPr>
      </w:pPr>
      <w:r w:rsidRPr="00184AC1">
        <w:rPr>
          <w:color w:val="auto"/>
          <w:bdr w:val="none" w:sz="0" w:space="0" w:color="auto"/>
        </w:rPr>
        <w:t>darbuotojo</w:t>
      </w:r>
      <w:r w:rsidR="000C3792" w:rsidRPr="00184AC1">
        <w:rPr>
          <w:color w:val="auto"/>
          <w:bdr w:val="none" w:sz="0" w:space="0" w:color="auto"/>
        </w:rPr>
        <w:t xml:space="preserve"> tėvų, vaikų (įvaikių) – </w:t>
      </w:r>
      <w:r w:rsidR="009609AB" w:rsidRPr="00184AC1">
        <w:rPr>
          <w:color w:val="auto"/>
          <w:bdr w:val="none" w:sz="0" w:space="0" w:color="auto"/>
        </w:rPr>
        <w:t>3</w:t>
      </w:r>
      <w:r w:rsidR="000C3792" w:rsidRPr="00184AC1">
        <w:rPr>
          <w:color w:val="auto"/>
          <w:bdr w:val="none" w:sz="0" w:space="0" w:color="auto"/>
        </w:rPr>
        <w:t xml:space="preserve"> MMA dydži</w:t>
      </w:r>
      <w:r w:rsidRPr="00184AC1">
        <w:rPr>
          <w:color w:val="auto"/>
          <w:bdr w:val="none" w:sz="0" w:space="0" w:color="auto"/>
        </w:rPr>
        <w:t>o</w:t>
      </w:r>
      <w:r w:rsidR="000C3792" w:rsidRPr="00184AC1">
        <w:rPr>
          <w:color w:val="auto"/>
          <w:bdr w:val="none" w:sz="0" w:space="0" w:color="auto"/>
        </w:rPr>
        <w:t xml:space="preserve"> materialinė pašalpa, kai </w:t>
      </w:r>
      <w:r w:rsidRPr="00184AC1">
        <w:rPr>
          <w:color w:val="auto"/>
          <w:bdr w:val="none" w:sz="0" w:space="0" w:color="auto"/>
        </w:rPr>
        <w:t>darbuotojo</w:t>
      </w:r>
      <w:r w:rsidR="000C3792" w:rsidRPr="00184AC1">
        <w:rPr>
          <w:color w:val="auto"/>
          <w:bdr w:val="none" w:sz="0" w:space="0" w:color="auto"/>
        </w:rPr>
        <w:t xml:space="preserve"> tėvų, vaikų (įvaikių) liga trunka </w:t>
      </w:r>
      <w:r w:rsidR="009609AB" w:rsidRPr="00184AC1">
        <w:rPr>
          <w:color w:val="auto"/>
          <w:bdr w:val="none" w:sz="0" w:space="0" w:color="auto"/>
        </w:rPr>
        <w:t>2</w:t>
      </w:r>
      <w:r w:rsidR="000C3792" w:rsidRPr="00184AC1">
        <w:rPr>
          <w:color w:val="auto"/>
          <w:bdr w:val="none" w:sz="0" w:space="0" w:color="auto"/>
        </w:rPr>
        <w:t xml:space="preserve"> mėnesius ir ilgiau – </w:t>
      </w:r>
      <w:r w:rsidR="009609AB" w:rsidRPr="00184AC1">
        <w:rPr>
          <w:color w:val="auto"/>
          <w:bdr w:val="none" w:sz="0" w:space="0" w:color="auto"/>
        </w:rPr>
        <w:t>5</w:t>
      </w:r>
      <w:r w:rsidR="000C3792" w:rsidRPr="00184AC1">
        <w:rPr>
          <w:color w:val="auto"/>
          <w:bdr w:val="none" w:sz="0" w:space="0" w:color="auto"/>
        </w:rPr>
        <w:t xml:space="preserve"> MMA dydži</w:t>
      </w:r>
      <w:r w:rsidRPr="00184AC1">
        <w:rPr>
          <w:color w:val="auto"/>
          <w:bdr w:val="none" w:sz="0" w:space="0" w:color="auto"/>
        </w:rPr>
        <w:t>o</w:t>
      </w:r>
      <w:r w:rsidR="000C3792" w:rsidRPr="00184AC1">
        <w:rPr>
          <w:color w:val="auto"/>
          <w:bdr w:val="none" w:sz="0" w:space="0" w:color="auto"/>
        </w:rPr>
        <w:t xml:space="preserve"> materialinė pašalpa, kitų artimųjų giminaičių (senelių, vaikaičių, brolių (įbrolių), seserų (įseserių)) (toliau – kiti artimieji giminaičiai) – </w:t>
      </w:r>
      <w:r w:rsidR="009609AB" w:rsidRPr="00184AC1">
        <w:rPr>
          <w:color w:val="auto"/>
          <w:bdr w:val="none" w:sz="0" w:space="0" w:color="auto"/>
        </w:rPr>
        <w:t>2</w:t>
      </w:r>
      <w:r w:rsidR="000C3792" w:rsidRPr="00184AC1">
        <w:rPr>
          <w:color w:val="auto"/>
          <w:bdr w:val="none" w:sz="0" w:space="0" w:color="auto"/>
        </w:rPr>
        <w:t xml:space="preserve"> MMA dydžio materialinė pašalpa, o kai kitų artimųjų giminaičių liga trunka </w:t>
      </w:r>
      <w:r w:rsidR="009609AB" w:rsidRPr="00184AC1">
        <w:rPr>
          <w:color w:val="auto"/>
          <w:bdr w:val="none" w:sz="0" w:space="0" w:color="auto"/>
        </w:rPr>
        <w:t>2</w:t>
      </w:r>
      <w:r w:rsidR="000C3792" w:rsidRPr="00184AC1">
        <w:rPr>
          <w:color w:val="auto"/>
          <w:bdr w:val="none" w:sz="0" w:space="0" w:color="auto"/>
        </w:rPr>
        <w:t xml:space="preserve"> mėnesius ir ilgiau – </w:t>
      </w:r>
      <w:r w:rsidR="009609AB" w:rsidRPr="00184AC1">
        <w:rPr>
          <w:color w:val="auto"/>
          <w:bdr w:val="none" w:sz="0" w:space="0" w:color="auto"/>
        </w:rPr>
        <w:t>4</w:t>
      </w:r>
      <w:r w:rsidR="000C3792" w:rsidRPr="00184AC1">
        <w:rPr>
          <w:color w:val="auto"/>
          <w:bdr w:val="none" w:sz="0" w:space="0" w:color="auto"/>
        </w:rPr>
        <w:t xml:space="preserve"> MMA dydži</w:t>
      </w:r>
      <w:r w:rsidRPr="00184AC1">
        <w:rPr>
          <w:color w:val="auto"/>
          <w:bdr w:val="none" w:sz="0" w:space="0" w:color="auto"/>
        </w:rPr>
        <w:t>o</w:t>
      </w:r>
      <w:r w:rsidR="000C3792" w:rsidRPr="00184AC1">
        <w:rPr>
          <w:color w:val="auto"/>
          <w:bdr w:val="none" w:sz="0" w:space="0" w:color="auto"/>
        </w:rPr>
        <w:t xml:space="preserve"> materialinė pašalpa;</w:t>
      </w:r>
      <w:r w:rsidR="00B9198D" w:rsidRPr="00184AC1">
        <w:rPr>
          <w:color w:val="auto"/>
          <w:bdr w:val="none" w:sz="0" w:space="0" w:color="auto"/>
        </w:rPr>
        <w:t xml:space="preserve"> </w:t>
      </w:r>
      <w:bookmarkStart w:id="12" w:name="_Hlk113964494"/>
    </w:p>
    <w:p w14:paraId="3BB14238" w14:textId="6D74A801" w:rsidR="0014168C" w:rsidRPr="00184AC1" w:rsidRDefault="004225BD" w:rsidP="009165A8">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 w:val="left" w:pos="2268"/>
        </w:tabs>
        <w:ind w:left="0" w:firstLine="851"/>
        <w:jc w:val="both"/>
        <w:rPr>
          <w:color w:val="auto"/>
          <w:bdr w:val="none" w:sz="0" w:space="0" w:color="auto"/>
        </w:rPr>
      </w:pPr>
      <w:r w:rsidRPr="00184AC1">
        <w:rPr>
          <w:color w:val="auto"/>
          <w:bdr w:val="none" w:sz="0" w:space="0" w:color="auto"/>
        </w:rPr>
        <w:t>darbuotojo</w:t>
      </w:r>
      <w:r w:rsidR="000C3792" w:rsidRPr="00184AC1">
        <w:rPr>
          <w:color w:val="auto"/>
          <w:bdr w:val="none" w:sz="0" w:space="0" w:color="auto"/>
        </w:rPr>
        <w:t xml:space="preserve"> sutuoktinio, partnerio, sugyventinio </w:t>
      </w:r>
      <w:bookmarkEnd w:id="12"/>
      <w:r w:rsidR="000C3792" w:rsidRPr="00184AC1">
        <w:rPr>
          <w:color w:val="auto"/>
          <w:bdr w:val="none" w:sz="0" w:space="0" w:color="auto"/>
        </w:rPr>
        <w:t xml:space="preserve">– </w:t>
      </w:r>
      <w:r w:rsidR="009609AB" w:rsidRPr="00184AC1">
        <w:rPr>
          <w:color w:val="auto"/>
          <w:bdr w:val="none" w:sz="0" w:space="0" w:color="auto"/>
        </w:rPr>
        <w:t>3</w:t>
      </w:r>
      <w:r w:rsidR="000C3792" w:rsidRPr="00184AC1">
        <w:rPr>
          <w:color w:val="auto"/>
          <w:bdr w:val="none" w:sz="0" w:space="0" w:color="auto"/>
        </w:rPr>
        <w:t xml:space="preserve"> MMA dydži</w:t>
      </w:r>
      <w:r w:rsidR="00E8328D" w:rsidRPr="00184AC1">
        <w:rPr>
          <w:color w:val="auto"/>
          <w:bdr w:val="none" w:sz="0" w:space="0" w:color="auto"/>
        </w:rPr>
        <w:t>o</w:t>
      </w:r>
      <w:r w:rsidR="000C3792" w:rsidRPr="00184AC1">
        <w:rPr>
          <w:color w:val="auto"/>
          <w:bdr w:val="none" w:sz="0" w:space="0" w:color="auto"/>
        </w:rPr>
        <w:t xml:space="preserve"> materialinė pašalpa, o kai</w:t>
      </w:r>
      <w:r w:rsidR="00E8328D" w:rsidRPr="00CC4E59">
        <w:t xml:space="preserve"> </w:t>
      </w:r>
      <w:r w:rsidR="00E8328D" w:rsidRPr="00184AC1">
        <w:rPr>
          <w:color w:val="auto"/>
          <w:bdr w:val="none" w:sz="0" w:space="0" w:color="auto"/>
        </w:rPr>
        <w:t>darbuotojo sutuoktinio, partnerio, sugyventinio</w:t>
      </w:r>
      <w:r w:rsidR="000C3792" w:rsidRPr="00184AC1">
        <w:rPr>
          <w:color w:val="auto"/>
          <w:bdr w:val="none" w:sz="0" w:space="0" w:color="auto"/>
        </w:rPr>
        <w:t xml:space="preserve"> liga trunka </w:t>
      </w:r>
      <w:r w:rsidR="001603CF" w:rsidRPr="00184AC1">
        <w:rPr>
          <w:color w:val="auto"/>
          <w:bdr w:val="none" w:sz="0" w:space="0" w:color="auto"/>
        </w:rPr>
        <w:t>2</w:t>
      </w:r>
      <w:r w:rsidR="000C3792" w:rsidRPr="00184AC1">
        <w:rPr>
          <w:color w:val="auto"/>
          <w:bdr w:val="none" w:sz="0" w:space="0" w:color="auto"/>
        </w:rPr>
        <w:t xml:space="preserve"> mėnesius ir ilgiau – </w:t>
      </w:r>
      <w:r w:rsidR="009609AB" w:rsidRPr="00184AC1">
        <w:rPr>
          <w:color w:val="auto"/>
          <w:bdr w:val="none" w:sz="0" w:space="0" w:color="auto"/>
        </w:rPr>
        <w:t>5</w:t>
      </w:r>
      <w:r w:rsidR="00E1194B" w:rsidRPr="00184AC1">
        <w:rPr>
          <w:color w:val="auto"/>
          <w:bdr w:val="none" w:sz="0" w:space="0" w:color="auto"/>
        </w:rPr>
        <w:t> </w:t>
      </w:r>
      <w:r w:rsidR="000C3792" w:rsidRPr="00184AC1">
        <w:rPr>
          <w:color w:val="auto"/>
          <w:bdr w:val="none" w:sz="0" w:space="0" w:color="auto"/>
        </w:rPr>
        <w:t>MMA dydži</w:t>
      </w:r>
      <w:r w:rsidR="00E8328D" w:rsidRPr="00184AC1">
        <w:rPr>
          <w:color w:val="auto"/>
          <w:bdr w:val="none" w:sz="0" w:space="0" w:color="auto"/>
        </w:rPr>
        <w:t>o</w:t>
      </w:r>
      <w:r w:rsidR="000C3792" w:rsidRPr="00184AC1">
        <w:rPr>
          <w:color w:val="auto"/>
          <w:bdr w:val="none" w:sz="0" w:space="0" w:color="auto"/>
        </w:rPr>
        <w:t xml:space="preserve"> materialinė pašalpa;</w:t>
      </w:r>
    </w:p>
    <w:p w14:paraId="0AB68286" w14:textId="487EF574" w:rsidR="0058749F" w:rsidRPr="00D870D6" w:rsidRDefault="00E8328D" w:rsidP="00D870D6">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 w:val="left" w:pos="2268"/>
        </w:tabs>
        <w:ind w:left="0" w:firstLine="851"/>
        <w:jc w:val="both"/>
        <w:rPr>
          <w:color w:val="auto"/>
          <w:bdr w:val="none" w:sz="0" w:space="0" w:color="auto"/>
        </w:rPr>
      </w:pPr>
      <w:r w:rsidRPr="00D870D6">
        <w:rPr>
          <w:color w:val="auto"/>
          <w:bdr w:val="none" w:sz="0" w:space="0" w:color="auto"/>
        </w:rPr>
        <w:t>darbuotojo</w:t>
      </w:r>
      <w:r w:rsidR="000C3792" w:rsidRPr="00D870D6">
        <w:rPr>
          <w:color w:val="auto"/>
          <w:bdr w:val="none" w:sz="0" w:space="0" w:color="auto"/>
        </w:rPr>
        <w:t xml:space="preserve"> sutuoktinio, partnerio, sugyventinio tėvų, vaikų (įvaikių), brolių (įbrolių) ir seserų (įseserių) – </w:t>
      </w:r>
      <w:r w:rsidR="009609AB" w:rsidRPr="00D870D6">
        <w:rPr>
          <w:color w:val="auto"/>
          <w:bdr w:val="none" w:sz="0" w:space="0" w:color="auto"/>
        </w:rPr>
        <w:t>2</w:t>
      </w:r>
      <w:r w:rsidR="000C3792" w:rsidRPr="00D870D6">
        <w:rPr>
          <w:color w:val="auto"/>
          <w:bdr w:val="none" w:sz="0" w:space="0" w:color="auto"/>
        </w:rPr>
        <w:t xml:space="preserve"> MMA dydžio materialinė pašalpa, o kai liga trunka </w:t>
      </w:r>
      <w:r w:rsidR="009609AB" w:rsidRPr="00D870D6">
        <w:rPr>
          <w:color w:val="auto"/>
          <w:bdr w:val="none" w:sz="0" w:space="0" w:color="auto"/>
        </w:rPr>
        <w:t>2</w:t>
      </w:r>
      <w:r w:rsidR="000C3792" w:rsidRPr="00D870D6">
        <w:rPr>
          <w:color w:val="auto"/>
          <w:bdr w:val="none" w:sz="0" w:space="0" w:color="auto"/>
        </w:rPr>
        <w:t xml:space="preserve"> mėnesius ir ilgiau – </w:t>
      </w:r>
      <w:r w:rsidR="009609AB" w:rsidRPr="00D870D6">
        <w:rPr>
          <w:color w:val="auto"/>
          <w:bdr w:val="none" w:sz="0" w:space="0" w:color="auto"/>
        </w:rPr>
        <w:t>4</w:t>
      </w:r>
      <w:r w:rsidR="000C3792" w:rsidRPr="00D870D6">
        <w:rPr>
          <w:color w:val="auto"/>
          <w:bdr w:val="none" w:sz="0" w:space="0" w:color="auto"/>
        </w:rPr>
        <w:t xml:space="preserve"> MMA dydži</w:t>
      </w:r>
      <w:r w:rsidRPr="00D870D6">
        <w:rPr>
          <w:color w:val="auto"/>
          <w:bdr w:val="none" w:sz="0" w:space="0" w:color="auto"/>
        </w:rPr>
        <w:t>o</w:t>
      </w:r>
      <w:r w:rsidR="000C3792" w:rsidRPr="00D870D6">
        <w:rPr>
          <w:color w:val="auto"/>
          <w:bdr w:val="none" w:sz="0" w:space="0" w:color="auto"/>
        </w:rPr>
        <w:t xml:space="preserve"> materialinė pašalpa;</w:t>
      </w:r>
    </w:p>
    <w:p w14:paraId="389B3AAA" w14:textId="77777777" w:rsidR="00D870D6" w:rsidRDefault="00F05D9D" w:rsidP="00D870D6">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 w:val="left" w:pos="2268"/>
        </w:tabs>
        <w:ind w:left="0" w:firstLine="851"/>
        <w:jc w:val="both"/>
        <w:rPr>
          <w:color w:val="auto"/>
          <w:bdr w:val="none" w:sz="0" w:space="0" w:color="auto"/>
        </w:rPr>
      </w:pPr>
      <w:r w:rsidRPr="00C83FD2">
        <w:rPr>
          <w:color w:val="auto"/>
          <w:bdr w:val="none" w:sz="0" w:space="0" w:color="auto"/>
        </w:rPr>
        <w:t>darbuotojų</w:t>
      </w:r>
      <w:r w:rsidR="000C3792" w:rsidRPr="00C83FD2">
        <w:rPr>
          <w:color w:val="auto"/>
          <w:bdr w:val="none" w:sz="0" w:space="0" w:color="auto"/>
        </w:rPr>
        <w:t xml:space="preserve"> išlaikytinių, kurių globėju ar rūpintoju įstatymų nustatyta tvarka yra paskirtas </w:t>
      </w:r>
      <w:r w:rsidR="00E8328D" w:rsidRPr="00C83FD2">
        <w:rPr>
          <w:color w:val="auto"/>
          <w:bdr w:val="none" w:sz="0" w:space="0" w:color="auto"/>
        </w:rPr>
        <w:t>darbuotojas</w:t>
      </w:r>
      <w:r w:rsidR="000C3792" w:rsidRPr="00C83FD2">
        <w:rPr>
          <w:color w:val="auto"/>
          <w:bdr w:val="none" w:sz="0" w:space="0" w:color="auto"/>
        </w:rPr>
        <w:t xml:space="preserve"> – </w:t>
      </w:r>
      <w:r w:rsidR="009609AB" w:rsidRPr="00C83FD2">
        <w:rPr>
          <w:color w:val="auto"/>
          <w:bdr w:val="none" w:sz="0" w:space="0" w:color="auto"/>
        </w:rPr>
        <w:t>3</w:t>
      </w:r>
      <w:r w:rsidR="000C3792" w:rsidRPr="00C83FD2">
        <w:rPr>
          <w:color w:val="auto"/>
          <w:bdr w:val="none" w:sz="0" w:space="0" w:color="auto"/>
        </w:rPr>
        <w:t xml:space="preserve"> MMA dydži</w:t>
      </w:r>
      <w:r w:rsidR="00E8328D" w:rsidRPr="00C83FD2">
        <w:rPr>
          <w:color w:val="auto"/>
          <w:bdr w:val="none" w:sz="0" w:space="0" w:color="auto"/>
        </w:rPr>
        <w:t>o</w:t>
      </w:r>
      <w:r w:rsidR="000C3792" w:rsidRPr="00C83FD2">
        <w:rPr>
          <w:color w:val="auto"/>
          <w:bdr w:val="none" w:sz="0" w:space="0" w:color="auto"/>
        </w:rPr>
        <w:t xml:space="preserve"> materialinė pašalpa, o kai liga trunka </w:t>
      </w:r>
      <w:r w:rsidR="009609AB" w:rsidRPr="00C83FD2">
        <w:rPr>
          <w:color w:val="auto"/>
          <w:bdr w:val="none" w:sz="0" w:space="0" w:color="auto"/>
        </w:rPr>
        <w:t>2</w:t>
      </w:r>
      <w:r w:rsidR="000C3792" w:rsidRPr="00C83FD2">
        <w:rPr>
          <w:color w:val="auto"/>
          <w:bdr w:val="none" w:sz="0" w:space="0" w:color="auto"/>
        </w:rPr>
        <w:t xml:space="preserve"> mėnesius ir ilgiau – </w:t>
      </w:r>
      <w:r w:rsidR="009609AB" w:rsidRPr="00C83FD2">
        <w:rPr>
          <w:color w:val="auto"/>
          <w:bdr w:val="none" w:sz="0" w:space="0" w:color="auto"/>
        </w:rPr>
        <w:t>5</w:t>
      </w:r>
      <w:r w:rsidR="000C3792" w:rsidRPr="00C83FD2">
        <w:rPr>
          <w:color w:val="auto"/>
          <w:bdr w:val="none" w:sz="0" w:space="0" w:color="auto"/>
        </w:rPr>
        <w:t> MMA dydži</w:t>
      </w:r>
      <w:r w:rsidR="00E8328D" w:rsidRPr="00C83FD2">
        <w:rPr>
          <w:color w:val="auto"/>
          <w:bdr w:val="none" w:sz="0" w:space="0" w:color="auto"/>
        </w:rPr>
        <w:t>o</w:t>
      </w:r>
      <w:r w:rsidR="000C3792" w:rsidRPr="00C83FD2">
        <w:rPr>
          <w:color w:val="auto"/>
          <w:bdr w:val="none" w:sz="0" w:space="0" w:color="auto"/>
        </w:rPr>
        <w:t xml:space="preserve"> materialinė pašalpa;</w:t>
      </w:r>
    </w:p>
    <w:p w14:paraId="4B304CF9" w14:textId="2F82664C" w:rsidR="00BC3413" w:rsidRPr="00C83FD2" w:rsidRDefault="00FC2D33" w:rsidP="00D870D6">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843"/>
          <w:tab w:val="left" w:pos="2268"/>
        </w:tabs>
        <w:ind w:left="0" w:firstLine="851"/>
        <w:jc w:val="both"/>
        <w:rPr>
          <w:color w:val="auto"/>
          <w:bdr w:val="none" w:sz="0" w:space="0" w:color="auto"/>
        </w:rPr>
      </w:pPr>
      <w:r w:rsidRPr="00C83FD2">
        <w:rPr>
          <w:color w:val="auto"/>
          <w:bdr w:val="none" w:sz="0" w:space="0" w:color="auto"/>
        </w:rPr>
        <w:t>dėl mirties:</w:t>
      </w:r>
    </w:p>
    <w:p w14:paraId="37ABDD1D" w14:textId="4B782CDB" w:rsidR="00FC2D33" w:rsidRPr="00CC4E59" w:rsidRDefault="00FC2D33" w:rsidP="009165A8">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ind w:left="0" w:firstLine="851"/>
        <w:jc w:val="both"/>
        <w:rPr>
          <w:color w:val="auto"/>
          <w:bdr w:val="none" w:sz="0" w:space="0" w:color="auto"/>
        </w:rPr>
      </w:pPr>
      <w:r w:rsidRPr="00CC4E59">
        <w:rPr>
          <w:color w:val="auto"/>
          <w:bdr w:val="none" w:sz="0" w:space="0" w:color="auto"/>
        </w:rPr>
        <w:t>darbuotojo tėvų (įtėvių), vaikų (įvaikių) – 5 MMA dydžio materialinė pašalpa, kitų artimųjų giminaičių – 3 MMA dydžio materialinė pašalpa;</w:t>
      </w:r>
    </w:p>
    <w:p w14:paraId="26ECC344" w14:textId="21526767" w:rsidR="00FC2D33" w:rsidRPr="00CC4E59" w:rsidRDefault="00FC2D33" w:rsidP="009165A8">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darbuotojo sutuoktinio, partnerio, sugyventinio – 5 MMA dydžio materialinė pašalpa;</w:t>
      </w:r>
    </w:p>
    <w:p w14:paraId="5BA57A5B" w14:textId="3E7F2E14" w:rsidR="00FC2D33" w:rsidRPr="00CC4E59" w:rsidRDefault="00FC2D33" w:rsidP="009165A8">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darbuotojo sutuoktinio, partnerio, sugyventinio tėvų, vaikų (įvaikių), brolių (įbrolių) ir seserų (įseserių) – 3 MMA dydžio materialinė pašalpa;</w:t>
      </w:r>
    </w:p>
    <w:p w14:paraId="4D26680A" w14:textId="77777777" w:rsidR="00EE5A7C" w:rsidRDefault="00FC2D33" w:rsidP="00EE5A7C">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darbuotojo išlaikytinių, kurių globėju ar rūpintoju įstatymų nustatyta tvarka yra paskirtas darbuotojas – 5 MMA dydžio materialinė pašalpa;</w:t>
      </w:r>
    </w:p>
    <w:p w14:paraId="5A892601" w14:textId="4665DEF0" w:rsidR="008C5997" w:rsidRPr="00C83FD2" w:rsidRDefault="00393B83" w:rsidP="00EE5A7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83FD2">
        <w:rPr>
          <w:color w:val="auto"/>
          <w:bdr w:val="none" w:sz="0" w:space="0" w:color="auto"/>
        </w:rPr>
        <w:t xml:space="preserve">dėl stichinės nelaimės ar turto netekimo – </w:t>
      </w:r>
      <w:r w:rsidR="00646819" w:rsidRPr="00C83FD2">
        <w:rPr>
          <w:color w:val="auto"/>
          <w:bdr w:val="none" w:sz="0" w:space="0" w:color="auto"/>
        </w:rPr>
        <w:t>3</w:t>
      </w:r>
      <w:r w:rsidRPr="00C83FD2">
        <w:rPr>
          <w:color w:val="auto"/>
          <w:bdr w:val="none" w:sz="0" w:space="0" w:color="auto"/>
        </w:rPr>
        <w:t xml:space="preserve"> MMA dydžio materialinė pašalpa, o dėl nekilnojamojo turto, kuriame gyvena darbuotojas, netekimo – 5 MMA dydžio materialinė pašalpa.</w:t>
      </w:r>
    </w:p>
    <w:p w14:paraId="75E29533" w14:textId="49FA7751" w:rsidR="00B5109E" w:rsidRPr="00CC4E59" w:rsidRDefault="00B5109E" w:rsidP="009165A8">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Mirus darbuotojui, jo šeimos nariams gali būti išmokama iki 5 MMA dydžio materialinė pašalpa, jeigu pateiktas jo šeimos narių rašytinis prašymas ir mirties faktą patvirtinantys dokumentai.</w:t>
      </w:r>
    </w:p>
    <w:p w14:paraId="28C0477A" w14:textId="06422F85" w:rsidR="00BD5BB0" w:rsidRPr="00CC4E59" w:rsidRDefault="00764079" w:rsidP="009165A8">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rPr>
          <w:color w:val="auto"/>
          <w:bdr w:val="none" w:sz="0" w:space="0" w:color="auto"/>
        </w:rPr>
      </w:pPr>
      <w:r w:rsidRPr="00CC4E59">
        <w:rPr>
          <w:color w:val="auto"/>
          <w:bdr w:val="none" w:sz="0" w:space="0" w:color="auto"/>
        </w:rPr>
        <w:t xml:space="preserve">Jeigu nepakanka duomenų prašymui skirti materialinę pašalpą tenkinti, už </w:t>
      </w:r>
      <w:r w:rsidR="00E40496" w:rsidRPr="00CC4E59">
        <w:rPr>
          <w:color w:val="auto"/>
          <w:bdr w:val="none" w:sz="0" w:space="0" w:color="auto"/>
        </w:rPr>
        <w:t>personalo</w:t>
      </w:r>
      <w:r w:rsidRPr="00CC4E59">
        <w:rPr>
          <w:color w:val="auto"/>
          <w:bdr w:val="none" w:sz="0" w:space="0" w:color="auto"/>
        </w:rPr>
        <w:t xml:space="preserve"> valdymą atsakingas ministerijos </w:t>
      </w:r>
      <w:r w:rsidR="001603CF" w:rsidRPr="00CC4E59">
        <w:rPr>
          <w:color w:val="auto"/>
          <w:bdr w:val="none" w:sz="0" w:space="0" w:color="auto"/>
        </w:rPr>
        <w:t xml:space="preserve">struktūrinis </w:t>
      </w:r>
      <w:r w:rsidRPr="00CC4E59">
        <w:rPr>
          <w:color w:val="auto"/>
          <w:bdr w:val="none" w:sz="0" w:space="0" w:color="auto"/>
        </w:rPr>
        <w:t>padalinys</w:t>
      </w:r>
      <w:r w:rsidR="00991555" w:rsidRPr="00CC4E59">
        <w:rPr>
          <w:color w:val="auto"/>
          <w:bdr w:val="none" w:sz="0" w:space="0" w:color="auto"/>
        </w:rPr>
        <w:t xml:space="preserve"> (skyrius ar departamentas)</w:t>
      </w:r>
      <w:r w:rsidRPr="00CC4E59">
        <w:rPr>
          <w:color w:val="auto"/>
          <w:bdr w:val="none" w:sz="0" w:space="0" w:color="auto"/>
        </w:rPr>
        <w:t xml:space="preserve"> turi teisę darbuotojo ar jo šeimos nario, kai pateikiamas Darbo apmokėjimo sistemos </w:t>
      </w:r>
      <w:r w:rsidR="00D55E28" w:rsidRPr="00CC4E59">
        <w:rPr>
          <w:color w:val="auto"/>
          <w:bdr w:val="none" w:sz="0" w:space="0" w:color="auto"/>
        </w:rPr>
        <w:t>4</w:t>
      </w:r>
      <w:r w:rsidR="00EF3305">
        <w:rPr>
          <w:color w:val="auto"/>
          <w:bdr w:val="none" w:sz="0" w:space="0" w:color="auto"/>
        </w:rPr>
        <w:t>7</w:t>
      </w:r>
      <w:r w:rsidR="00D55E28" w:rsidRPr="00CC4E59">
        <w:rPr>
          <w:color w:val="auto"/>
          <w:bdr w:val="none" w:sz="0" w:space="0" w:color="auto"/>
        </w:rPr>
        <w:t xml:space="preserve"> </w:t>
      </w:r>
      <w:r w:rsidRPr="00CC4E59">
        <w:rPr>
          <w:color w:val="auto"/>
          <w:bdr w:val="none" w:sz="0" w:space="0" w:color="auto"/>
        </w:rPr>
        <w:t>punkte nurodytas prašymas, paprašyti pateikti ar patikslinti tam tikrus duomenis ir (ar) pateikti juos įrodančius dokumentus ar kitus įrodymus.</w:t>
      </w:r>
    </w:p>
    <w:p w14:paraId="430E14E8" w14:textId="1497E4BE" w:rsidR="000B70AE" w:rsidRPr="00CC4E59" w:rsidRDefault="000B70AE" w:rsidP="009165A8">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rPr>
          <w:color w:val="auto"/>
          <w:bdr w:val="none" w:sz="0" w:space="0" w:color="auto"/>
        </w:rPr>
      </w:pPr>
      <w:r w:rsidRPr="00CC4E59">
        <w:rPr>
          <w:color w:val="auto"/>
          <w:bdr w:val="none" w:sz="0" w:space="0" w:color="auto"/>
        </w:rPr>
        <w:t>Materialinė pašalpa skiriama ir mokama neviršijant ministerijai skirtų lėšų. Ministerijos darbuotojams gali būti skiriama:</w:t>
      </w:r>
    </w:p>
    <w:p w14:paraId="222EFF01" w14:textId="2570431A" w:rsidR="000B70AE" w:rsidRPr="00CC4E59" w:rsidRDefault="000B70AE" w:rsidP="009165A8">
      <w:pPr>
        <w:pStyle w:val="Sraopastraip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 xml:space="preserve">didesnio dydžio materialinė pašalpa, nei nustatyta Darbo apmokėjimo sistemos </w:t>
      </w:r>
      <w:r w:rsidR="00D55E28" w:rsidRPr="00CC4E59">
        <w:rPr>
          <w:color w:val="auto"/>
          <w:bdr w:val="none" w:sz="0" w:space="0" w:color="auto"/>
        </w:rPr>
        <w:t>4</w:t>
      </w:r>
      <w:r w:rsidR="00E70E01">
        <w:rPr>
          <w:color w:val="auto"/>
          <w:bdr w:val="none" w:sz="0" w:space="0" w:color="auto"/>
        </w:rPr>
        <w:t>6</w:t>
      </w:r>
      <w:r w:rsidR="00D55E28" w:rsidRPr="00CC4E59">
        <w:rPr>
          <w:color w:val="auto"/>
          <w:bdr w:val="none" w:sz="0" w:space="0" w:color="auto"/>
        </w:rPr>
        <w:t> </w:t>
      </w:r>
      <w:r w:rsidRPr="00CC4E59">
        <w:rPr>
          <w:color w:val="auto"/>
          <w:bdr w:val="none" w:sz="0" w:space="0" w:color="auto"/>
        </w:rPr>
        <w:t xml:space="preserve">punkte (įskaitant atvejus, kai nedarbingumas trunka trumpiau nei </w:t>
      </w:r>
      <w:r w:rsidR="00646819" w:rsidRPr="00CC4E59">
        <w:rPr>
          <w:color w:val="auto"/>
          <w:bdr w:val="none" w:sz="0" w:space="0" w:color="auto"/>
        </w:rPr>
        <w:t>2</w:t>
      </w:r>
      <w:r w:rsidRPr="00CC4E59">
        <w:rPr>
          <w:color w:val="auto"/>
          <w:bdr w:val="none" w:sz="0" w:space="0" w:color="auto"/>
        </w:rPr>
        <w:t xml:space="preserve"> mėnesius ar yra kitos rūšies turtas nei numatyta Darbo apmokėjimo sistemos </w:t>
      </w:r>
      <w:r w:rsidR="00D55E28" w:rsidRPr="00CC4E59">
        <w:rPr>
          <w:color w:val="auto"/>
          <w:bdr w:val="none" w:sz="0" w:space="0" w:color="auto"/>
        </w:rPr>
        <w:t>4</w:t>
      </w:r>
      <w:r w:rsidR="00E70E01">
        <w:rPr>
          <w:color w:val="auto"/>
          <w:bdr w:val="none" w:sz="0" w:space="0" w:color="auto"/>
        </w:rPr>
        <w:t>6</w:t>
      </w:r>
      <w:r w:rsidRPr="00CC4E59">
        <w:rPr>
          <w:color w:val="auto"/>
          <w:bdr w:val="none" w:sz="0" w:space="0" w:color="auto"/>
        </w:rPr>
        <w:t>.4 papunktyje), tačiau visais atvejais materialinė pašalpa negali viršyti 5 MMA dydžio. Darbuotojas, norėdamas gauti didesnio dydžio materialinę pašalpą privalo pateikti motyvuotą prašymą kartu su pagrindžiančiais dokumentais, įrodančiais didesnės materialinės pašalpos, kai jo materialinė būklė tapo sunki, skyrimo poreikį;</w:t>
      </w:r>
    </w:p>
    <w:p w14:paraId="1A4C7EBE" w14:textId="2C9948EE" w:rsidR="000B70AE" w:rsidRPr="00CC4E59" w:rsidRDefault="000B70AE" w:rsidP="009165A8">
      <w:pPr>
        <w:pStyle w:val="Sraopastraip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color w:val="auto"/>
          <w:bdr w:val="none" w:sz="0" w:space="0" w:color="auto"/>
        </w:rPr>
      </w:pPr>
      <w:r w:rsidRPr="00CC4E59">
        <w:rPr>
          <w:color w:val="auto"/>
          <w:bdr w:val="none" w:sz="0" w:space="0" w:color="auto"/>
        </w:rPr>
        <w:t xml:space="preserve">mažesnio dydžio materialinė pašalpa, nei nustatyta </w:t>
      </w:r>
      <w:bookmarkStart w:id="13" w:name="_Hlk113967767"/>
      <w:r w:rsidRPr="00CC4E59">
        <w:rPr>
          <w:color w:val="auto"/>
          <w:bdr w:val="none" w:sz="0" w:space="0" w:color="auto"/>
        </w:rPr>
        <w:t xml:space="preserve">Darbo apmokėjimo sistemos </w:t>
      </w:r>
      <w:bookmarkEnd w:id="13"/>
      <w:r w:rsidR="00D55E28" w:rsidRPr="00CC4E59">
        <w:rPr>
          <w:color w:val="auto"/>
          <w:bdr w:val="none" w:sz="0" w:space="0" w:color="auto"/>
        </w:rPr>
        <w:t>4</w:t>
      </w:r>
      <w:r w:rsidR="00E70E01">
        <w:rPr>
          <w:color w:val="auto"/>
          <w:bdr w:val="none" w:sz="0" w:space="0" w:color="auto"/>
        </w:rPr>
        <w:t>6</w:t>
      </w:r>
      <w:r w:rsidR="00D55E28" w:rsidRPr="00CC4E59">
        <w:rPr>
          <w:color w:val="auto"/>
          <w:bdr w:val="none" w:sz="0" w:space="0" w:color="auto"/>
        </w:rPr>
        <w:t> </w:t>
      </w:r>
      <w:r w:rsidRPr="00CC4E59">
        <w:rPr>
          <w:color w:val="auto"/>
          <w:bdr w:val="none" w:sz="0" w:space="0" w:color="auto"/>
        </w:rPr>
        <w:t xml:space="preserve">punkte, kai yra gautas darbuotojo prašymas dėl mažesnio dydžio materialinės pašalpos skyrimo arba jeigu ministerijoje nėra pakankamai lėšų skirti Darbo apmokėjimo sistemos </w:t>
      </w:r>
      <w:r w:rsidR="00D55E28" w:rsidRPr="00CC4E59">
        <w:rPr>
          <w:color w:val="auto"/>
          <w:bdr w:val="none" w:sz="0" w:space="0" w:color="auto"/>
        </w:rPr>
        <w:t>4</w:t>
      </w:r>
      <w:r w:rsidR="00EF3305">
        <w:rPr>
          <w:color w:val="auto"/>
          <w:bdr w:val="none" w:sz="0" w:space="0" w:color="auto"/>
        </w:rPr>
        <w:t>6</w:t>
      </w:r>
      <w:r w:rsidR="00D55E28" w:rsidRPr="00CC4E59">
        <w:rPr>
          <w:color w:val="auto"/>
          <w:bdr w:val="none" w:sz="0" w:space="0" w:color="auto"/>
        </w:rPr>
        <w:t xml:space="preserve"> </w:t>
      </w:r>
      <w:r w:rsidRPr="00CC4E59">
        <w:rPr>
          <w:color w:val="auto"/>
          <w:bdr w:val="none" w:sz="0" w:space="0" w:color="auto"/>
        </w:rPr>
        <w:t>punkte nustatyto dydžio materialinę pašalpą.</w:t>
      </w:r>
    </w:p>
    <w:p w14:paraId="5A83D612"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caps/>
          <w:color w:val="auto"/>
          <w:bdr w:val="none" w:sz="0" w:space="0" w:color="auto"/>
          <w:lang w:eastAsia="x-none"/>
        </w:rPr>
      </w:pPr>
    </w:p>
    <w:p w14:paraId="0EB844FD" w14:textId="0ED419C9" w:rsidR="008C5997" w:rsidRPr="00CC4E59" w:rsidRDefault="005353E1"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r w:rsidRPr="00CC4E59">
        <w:rPr>
          <w:b/>
          <w:caps/>
          <w:color w:val="auto"/>
          <w:bdr w:val="none" w:sz="0" w:space="0" w:color="auto"/>
          <w:lang w:eastAsia="x-none"/>
        </w:rPr>
        <w:t>VIII</w:t>
      </w:r>
      <w:r w:rsidR="001603CF" w:rsidRPr="00CC4E59">
        <w:rPr>
          <w:b/>
          <w:caps/>
          <w:color w:val="auto"/>
          <w:bdr w:val="none" w:sz="0" w:space="0" w:color="auto"/>
          <w:lang w:eastAsia="x-none"/>
        </w:rPr>
        <w:t xml:space="preserve"> </w:t>
      </w:r>
      <w:r w:rsidR="008C5997" w:rsidRPr="00CC4E59">
        <w:rPr>
          <w:b/>
          <w:color w:val="auto"/>
          <w:bdr w:val="none" w:sz="0" w:space="0" w:color="auto"/>
          <w:lang w:eastAsia="x-none"/>
        </w:rPr>
        <w:t>SKYRIUS</w:t>
      </w:r>
    </w:p>
    <w:p w14:paraId="4E3B4639"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bdr w:val="none" w:sz="0" w:space="0" w:color="auto"/>
          <w:lang w:eastAsia="x-none"/>
        </w:rPr>
      </w:pPr>
      <w:r w:rsidRPr="00CC4E59">
        <w:rPr>
          <w:b/>
          <w:color w:val="auto"/>
          <w:bdr w:val="none" w:sz="0" w:space="0" w:color="auto"/>
          <w:lang w:eastAsia="x-none"/>
        </w:rPr>
        <w:t>DARBO UŽMOKESČIO MOKĖJIMO TVARKA</w:t>
      </w:r>
    </w:p>
    <w:p w14:paraId="5301C7E8" w14:textId="77777777" w:rsidR="008C5997" w:rsidRPr="00CC4E59" w:rsidRDefault="008C5997" w:rsidP="008C599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auto"/>
          <w:bdr w:val="none" w:sz="0" w:space="0" w:color="auto"/>
          <w:lang w:eastAsia="x-none"/>
        </w:rPr>
      </w:pPr>
    </w:p>
    <w:p w14:paraId="065EE8E6" w14:textId="0336A395" w:rsidR="008C5997" w:rsidRPr="00CC4E59" w:rsidRDefault="008C5997" w:rsidP="00CC4E59">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0" w:firstLine="851"/>
        <w:jc w:val="both"/>
        <w:rPr>
          <w:color w:val="auto"/>
          <w:bdr w:val="none" w:sz="0" w:space="0" w:color="auto"/>
          <w:lang w:eastAsia="en-US"/>
        </w:rPr>
      </w:pPr>
      <w:r w:rsidRPr="00CC4E59">
        <w:rPr>
          <w:color w:val="auto"/>
          <w:bdr w:val="none" w:sz="0" w:space="0" w:color="auto"/>
          <w:lang w:eastAsia="en-US"/>
        </w:rPr>
        <w:t>Darbuotojams darbo užmokestis mokamas du kartus per mėnesį – 7 ir 22 mėnesio dienomis, o esant rašytiniam darbuotojo prašymui (</w:t>
      </w:r>
      <w:r w:rsidRPr="00CC4E59">
        <w:rPr>
          <w:color w:val="auto"/>
        </w:rPr>
        <w:t>prašyme nurodomos darbuotojo pareigos, vardas, pavardė, prašymo adresatas, prašymo pavadinimas, prašymo data, pageidavimas gauti darbo užmokestį vieną kartą per mėnesį, parašo rekvizitas</w:t>
      </w:r>
      <w:r w:rsidRPr="00CC4E59">
        <w:rPr>
          <w:color w:val="auto"/>
          <w:bdr w:val="none" w:sz="0" w:space="0" w:color="auto"/>
          <w:lang w:eastAsia="en-US"/>
        </w:rPr>
        <w:t>) – vieną kartą per mėnesį</w:t>
      </w:r>
      <w:r w:rsidR="00721C56" w:rsidRPr="00CC4E59">
        <w:rPr>
          <w:color w:val="auto"/>
          <w:bdr w:val="none" w:sz="0" w:space="0" w:color="auto"/>
          <w:lang w:eastAsia="en-US"/>
        </w:rPr>
        <w:t xml:space="preserve"> – 7 mėnesio dieną</w:t>
      </w:r>
      <w:r w:rsidRPr="00CC4E59">
        <w:rPr>
          <w:color w:val="auto"/>
          <w:bdr w:val="none" w:sz="0" w:space="0" w:color="auto"/>
          <w:lang w:eastAsia="en-US"/>
        </w:rPr>
        <w:t>.</w:t>
      </w:r>
    </w:p>
    <w:p w14:paraId="02197C53" w14:textId="77777777" w:rsidR="008C5997" w:rsidRPr="00CC4E59" w:rsidRDefault="008C5997" w:rsidP="00CC4E59">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0" w:firstLine="851"/>
        <w:jc w:val="both"/>
        <w:rPr>
          <w:color w:val="auto"/>
          <w:bdr w:val="none" w:sz="0" w:space="0" w:color="auto"/>
          <w:lang w:eastAsia="en-US"/>
        </w:rPr>
      </w:pPr>
      <w:r w:rsidRPr="00CC4E59">
        <w:rPr>
          <w:color w:val="auto"/>
          <w:bdr w:val="none" w:sz="0" w:space="0" w:color="auto"/>
          <w:lang w:eastAsia="en-US"/>
        </w:rPr>
        <w:t>Jei darbo užmokesčio mokėjimo diena sutampa su poilsio ir šventine diena, darbo užmokestis mokamas paskutinę darbo dieną, einančią prieš nustatytą darbo užmokesčio mokėjimo dieną. Darbo užmokestis už einamųjų metų gruodžio mėnesį išmokamas iki einamųjų metų paskutinės darbo dienos.</w:t>
      </w:r>
    </w:p>
    <w:p w14:paraId="26C33B8B" w14:textId="60FAAF8C" w:rsidR="008C5997" w:rsidRPr="00CC4E59" w:rsidRDefault="008C5997" w:rsidP="00CC4E59">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0" w:firstLine="851"/>
        <w:jc w:val="both"/>
        <w:rPr>
          <w:color w:val="auto"/>
          <w:bdr w:val="none" w:sz="0" w:space="0" w:color="auto"/>
          <w:lang w:eastAsia="en-US"/>
        </w:rPr>
      </w:pPr>
      <w:r w:rsidRPr="00CC4E59">
        <w:rPr>
          <w:color w:val="auto"/>
          <w:bdr w:val="none" w:sz="0" w:space="0" w:color="auto"/>
          <w:lang w:eastAsia="en-US"/>
        </w:rPr>
        <w:t>Kasmetinių atostogų laiku darbuotojui paliekamas jo vidutinis darbo užmokestis (atostoginiai), jis mokamas Darbo kodekso nustatyta</w:t>
      </w:r>
      <w:r w:rsidR="00A6794D" w:rsidRPr="00CC4E59">
        <w:rPr>
          <w:color w:val="auto"/>
          <w:bdr w:val="none" w:sz="0" w:space="0" w:color="auto"/>
          <w:lang w:eastAsia="en-US"/>
        </w:rPr>
        <w:t xml:space="preserve"> tvarka ir</w:t>
      </w:r>
      <w:r w:rsidRPr="00CC4E59">
        <w:rPr>
          <w:color w:val="auto"/>
          <w:bdr w:val="none" w:sz="0" w:space="0" w:color="auto"/>
          <w:lang w:eastAsia="en-US"/>
        </w:rPr>
        <w:t xml:space="preserve"> terminais.</w:t>
      </w:r>
      <w:r w:rsidRPr="00CC4E59">
        <w:rPr>
          <w:color w:val="auto"/>
        </w:rPr>
        <w:t xml:space="preserve"> </w:t>
      </w:r>
    </w:p>
    <w:p w14:paraId="2AD0109A" w14:textId="77777777" w:rsidR="00524FCF" w:rsidRPr="00CC4E59" w:rsidRDefault="00524FCF" w:rsidP="00524F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jc w:val="both"/>
        <w:rPr>
          <w:color w:val="auto"/>
          <w:bdr w:val="none" w:sz="0" w:space="0" w:color="auto"/>
          <w:lang w:eastAsia="en-US"/>
        </w:rPr>
      </w:pPr>
    </w:p>
    <w:p w14:paraId="0B19AAE8" w14:textId="1FCF7AE8" w:rsidR="00524FCF" w:rsidRPr="00CC4E59" w:rsidRDefault="005353E1" w:rsidP="00524F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jc w:val="center"/>
        <w:rPr>
          <w:b/>
          <w:color w:val="auto"/>
          <w:bdr w:val="none" w:sz="0" w:space="0" w:color="auto"/>
          <w:lang w:eastAsia="en-US"/>
        </w:rPr>
      </w:pPr>
      <w:r w:rsidRPr="00CC4E59">
        <w:rPr>
          <w:b/>
          <w:color w:val="auto"/>
          <w:bdr w:val="none" w:sz="0" w:space="0" w:color="auto"/>
          <w:lang w:eastAsia="en-US"/>
        </w:rPr>
        <w:t>I</w:t>
      </w:r>
      <w:r w:rsidR="00524FCF" w:rsidRPr="00CC4E59">
        <w:rPr>
          <w:b/>
          <w:color w:val="auto"/>
          <w:bdr w:val="none" w:sz="0" w:space="0" w:color="auto"/>
          <w:lang w:eastAsia="en-US"/>
        </w:rPr>
        <w:t>X SKYRIUS</w:t>
      </w:r>
    </w:p>
    <w:p w14:paraId="72BE3A47" w14:textId="77777777" w:rsidR="00524FCF" w:rsidRPr="00CC4E59" w:rsidRDefault="00524FCF" w:rsidP="00524F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jc w:val="center"/>
        <w:rPr>
          <w:b/>
          <w:color w:val="auto"/>
          <w:bdr w:val="none" w:sz="0" w:space="0" w:color="auto"/>
          <w:lang w:eastAsia="en-US"/>
        </w:rPr>
      </w:pPr>
      <w:r w:rsidRPr="00CC4E59">
        <w:rPr>
          <w:b/>
          <w:color w:val="auto"/>
          <w:bdr w:val="none" w:sz="0" w:space="0" w:color="auto"/>
          <w:lang w:eastAsia="en-US"/>
        </w:rPr>
        <w:t>BAIGIAMOSIOS NUOSTATOS</w:t>
      </w:r>
    </w:p>
    <w:p w14:paraId="06CEB83F" w14:textId="77777777" w:rsidR="00524FCF" w:rsidRPr="00CC4E59" w:rsidRDefault="00524FCF" w:rsidP="00524F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jc w:val="both"/>
        <w:rPr>
          <w:b/>
          <w:color w:val="auto"/>
          <w:bdr w:val="none" w:sz="0" w:space="0" w:color="auto"/>
          <w:lang w:eastAsia="en-US"/>
        </w:rPr>
      </w:pPr>
    </w:p>
    <w:p w14:paraId="437F0581" w14:textId="0F3F859F" w:rsidR="00524FCF" w:rsidRPr="00CC4E59" w:rsidRDefault="00524FCF" w:rsidP="00CC4E59">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0" w:firstLine="851"/>
        <w:jc w:val="both"/>
        <w:rPr>
          <w:color w:val="auto"/>
          <w:bdr w:val="none" w:sz="0" w:space="0" w:color="auto"/>
          <w:lang w:eastAsia="en-US"/>
        </w:rPr>
      </w:pPr>
      <w:r w:rsidRPr="00CC4E59">
        <w:t xml:space="preserve">Jei </w:t>
      </w:r>
      <w:r w:rsidR="000859C4" w:rsidRPr="00CC4E59">
        <w:t>D</w:t>
      </w:r>
      <w:r w:rsidR="006A0614" w:rsidRPr="00CC4E59">
        <w:t>arbo apmokėjimo sistemos</w:t>
      </w:r>
      <w:r w:rsidRPr="00CC4E59">
        <w:t xml:space="preserve"> galiojimo laikotarpiu </w:t>
      </w:r>
      <w:r w:rsidR="006A0614" w:rsidRPr="00CC4E59">
        <w:t xml:space="preserve">Lietuvos Respublikos </w:t>
      </w:r>
      <w:r w:rsidRPr="00CC4E59">
        <w:t>įstatymais</w:t>
      </w:r>
      <w:r w:rsidR="00E40496" w:rsidRPr="00CC4E59">
        <w:t>,</w:t>
      </w:r>
      <w:r w:rsidRPr="00CC4E59">
        <w:t xml:space="preserve"> </w:t>
      </w:r>
      <w:r w:rsidR="006A0614" w:rsidRPr="00CC4E59">
        <w:t xml:space="preserve">Lietuvos Respublikos </w:t>
      </w:r>
      <w:r w:rsidRPr="00CC4E59">
        <w:t xml:space="preserve">Vyriausybės nutarimais </w:t>
      </w:r>
      <w:r w:rsidR="00E40496" w:rsidRPr="00CC4E59">
        <w:t xml:space="preserve">ir (ar) ministerijos vidaus teisės aktais </w:t>
      </w:r>
      <w:r w:rsidRPr="00CC4E59">
        <w:t xml:space="preserve">būtų nustatytos </w:t>
      </w:r>
      <w:r w:rsidR="00E40496" w:rsidRPr="00CC4E59">
        <w:t xml:space="preserve">palankesnės </w:t>
      </w:r>
      <w:r w:rsidRPr="00CC4E59">
        <w:t xml:space="preserve">garantijos </w:t>
      </w:r>
      <w:r w:rsidR="006A0614" w:rsidRPr="00CC4E59">
        <w:t>d</w:t>
      </w:r>
      <w:r w:rsidRPr="00CC4E59">
        <w:t xml:space="preserve">arbuotojams nei </w:t>
      </w:r>
      <w:r w:rsidR="000859C4" w:rsidRPr="00CC4E59">
        <w:t>D</w:t>
      </w:r>
      <w:r w:rsidR="006A0614" w:rsidRPr="00CC4E59">
        <w:t>arbo apmokėjimo sistemos</w:t>
      </w:r>
      <w:r w:rsidRPr="00CC4E59">
        <w:t xml:space="preserve"> sąlygose, būtų taikomos </w:t>
      </w:r>
      <w:r w:rsidR="006A0614" w:rsidRPr="00CC4E59">
        <w:t xml:space="preserve">Lietuvos Respublikos </w:t>
      </w:r>
      <w:r w:rsidRPr="00CC4E59">
        <w:t>įstatymų</w:t>
      </w:r>
      <w:r w:rsidR="00712094" w:rsidRPr="00CC4E59">
        <w:t xml:space="preserve">, </w:t>
      </w:r>
      <w:r w:rsidR="006A0614" w:rsidRPr="00CC4E59">
        <w:t xml:space="preserve">Lietuvos Respublikos </w:t>
      </w:r>
      <w:r w:rsidRPr="00CC4E59">
        <w:t xml:space="preserve">Vyriausybės nutarimų </w:t>
      </w:r>
      <w:r w:rsidR="00712094" w:rsidRPr="00CC4E59">
        <w:t xml:space="preserve">ir (ar) ministerijos vidaus teisės aktų </w:t>
      </w:r>
      <w:r w:rsidRPr="00CC4E59">
        <w:t>nuostatos.</w:t>
      </w:r>
    </w:p>
    <w:p w14:paraId="6B5C2AEF" w14:textId="39F5DDC3" w:rsidR="00DD0C9A" w:rsidRPr="00CC4E59" w:rsidRDefault="00DD0C9A" w:rsidP="00CC4E59">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0" w:firstLine="851"/>
        <w:jc w:val="both"/>
        <w:rPr>
          <w:color w:val="auto"/>
          <w:bdr w:val="none" w:sz="0" w:space="0" w:color="auto"/>
          <w:lang w:eastAsia="en-US"/>
        </w:rPr>
      </w:pPr>
      <w:r w:rsidRPr="00CC4E59">
        <w:rPr>
          <w:color w:val="auto"/>
          <w:bdr w:val="none" w:sz="0" w:space="0" w:color="auto"/>
          <w:lang w:eastAsia="en-US"/>
        </w:rPr>
        <w:t>Darbuotojų ir jų šeimos narių,</w:t>
      </w:r>
      <w:r w:rsidR="00E5379B" w:rsidRPr="00CC4E59">
        <w:rPr>
          <w:color w:val="auto"/>
          <w:bdr w:val="none" w:sz="0" w:space="0" w:color="auto"/>
          <w:lang w:eastAsia="en-US"/>
        </w:rPr>
        <w:t xml:space="preserve"> artimųjų</w:t>
      </w:r>
      <w:r w:rsidRPr="00CC4E59">
        <w:rPr>
          <w:color w:val="auto"/>
          <w:bdr w:val="none" w:sz="0" w:space="0" w:color="auto"/>
          <w:lang w:eastAsia="en-US"/>
        </w:rPr>
        <w:t xml:space="preserve"> </w:t>
      </w:r>
      <w:r w:rsidR="00E5379B" w:rsidRPr="00CC4E59">
        <w:rPr>
          <w:color w:val="auto"/>
          <w:bdr w:val="none" w:sz="0" w:space="0" w:color="auto"/>
          <w:lang w:eastAsia="en-US"/>
        </w:rPr>
        <w:t xml:space="preserve">giminaičių, </w:t>
      </w:r>
      <w:r w:rsidRPr="00CC4E59">
        <w:rPr>
          <w:color w:val="auto"/>
          <w:bdr w:val="none" w:sz="0" w:space="0" w:color="auto"/>
          <w:lang w:eastAsia="en-US"/>
        </w:rPr>
        <w:t xml:space="preserve">nurodytų Darbo apmokėjimo sistemos VII skyriuje, asmens duomenys tvarkomi prašymų gauti materialinę pašalpą nagrinėjimo ir materialinių pašalpų skyrimo tikslais,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Darbo apmokėjimo sistemos VII skyriuje nurodyti dokumentai ar kiti pateikti dokumentai, pagrindžiantys prašyme dėl materialinės pašalpos skyrimo nurodytas aplinkybes, saugomi Darbo apmokėjimo sistemos </w:t>
      </w:r>
      <w:r w:rsidR="00D55E28" w:rsidRPr="00CC4E59">
        <w:rPr>
          <w:color w:val="auto"/>
          <w:bdr w:val="none" w:sz="0" w:space="0" w:color="auto"/>
          <w:lang w:eastAsia="en-US"/>
        </w:rPr>
        <w:t>5</w:t>
      </w:r>
      <w:r w:rsidR="000441FA">
        <w:rPr>
          <w:color w:val="auto"/>
          <w:bdr w:val="none" w:sz="0" w:space="0" w:color="auto"/>
          <w:lang w:eastAsia="en-US"/>
        </w:rPr>
        <w:t>5</w:t>
      </w:r>
      <w:r w:rsidR="00D55E28" w:rsidRPr="00CC4E59">
        <w:rPr>
          <w:color w:val="auto"/>
          <w:bdr w:val="none" w:sz="0" w:space="0" w:color="auto"/>
          <w:lang w:eastAsia="en-US"/>
        </w:rPr>
        <w:t xml:space="preserve"> </w:t>
      </w:r>
      <w:r w:rsidRPr="00CC4E59">
        <w:rPr>
          <w:color w:val="auto"/>
          <w:bdr w:val="none" w:sz="0" w:space="0" w:color="auto"/>
          <w:lang w:eastAsia="en-US"/>
        </w:rPr>
        <w:t>punkte nustatyta tvarka.</w:t>
      </w:r>
    </w:p>
    <w:p w14:paraId="259F9D01" w14:textId="17B424E8" w:rsidR="00DD0C9A" w:rsidRPr="00CC4E59" w:rsidRDefault="00DD0C9A" w:rsidP="00CC4E59">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0" w:firstLine="851"/>
        <w:jc w:val="both"/>
        <w:rPr>
          <w:color w:val="auto"/>
          <w:bdr w:val="none" w:sz="0" w:space="0" w:color="auto"/>
          <w:lang w:eastAsia="en-US"/>
        </w:rPr>
      </w:pPr>
      <w:r w:rsidRPr="00CC4E59">
        <w:rPr>
          <w:color w:val="auto"/>
          <w:bdr w:val="none" w:sz="0" w:space="0" w:color="auto"/>
          <w:lang w:eastAsia="en-US"/>
        </w:rPr>
        <w:t>Dokumentai (įskaitant dokumentus, kuriuose yra asmens duomenų) saugomi Lietuvos Respublikos dokumentų ir archyvų įstatymo nustatyta tvarka Lietuvos vyriausiojo archyvaro nustatytais terminais.</w:t>
      </w:r>
    </w:p>
    <w:p w14:paraId="2C6DFF0D" w14:textId="77777777" w:rsidR="004F2F8B" w:rsidRDefault="004F2F8B" w:rsidP="00030D0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jc w:val="center"/>
        <w:rPr>
          <w:rFonts w:cs="Times New Roman"/>
        </w:rPr>
      </w:pPr>
    </w:p>
    <w:p w14:paraId="2828EEF5" w14:textId="73A8C3D7" w:rsidR="00030D07" w:rsidRPr="00CC4E59" w:rsidRDefault="00030D07" w:rsidP="00030D0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jc w:val="center"/>
        <w:rPr>
          <w:rFonts w:cs="Times New Roman"/>
          <w:color w:val="auto"/>
          <w:bdr w:val="none" w:sz="0" w:space="0" w:color="auto"/>
          <w:lang w:eastAsia="en-US"/>
        </w:rPr>
      </w:pPr>
      <w:r w:rsidRPr="00CC4E59">
        <w:rPr>
          <w:rFonts w:cs="Times New Roman"/>
        </w:rPr>
        <w:t>____________________</w:t>
      </w:r>
    </w:p>
    <w:p w14:paraId="5E610D81" w14:textId="77777777" w:rsidR="00DF5C9C" w:rsidRPr="00CC4E59" w:rsidRDefault="00DF5C9C" w:rsidP="00DF5C9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18"/>
          <w:tab w:val="left" w:pos="1918"/>
          <w:tab w:val="left" w:pos="2877"/>
          <w:tab w:val="left" w:pos="3836"/>
          <w:tab w:val="left" w:pos="4795"/>
          <w:tab w:val="left" w:pos="5754"/>
          <w:tab w:val="left" w:pos="6713"/>
          <w:tab w:val="left" w:pos="7672"/>
          <w:tab w:val="left" w:pos="8631"/>
          <w:tab w:val="left" w:pos="9590"/>
        </w:tabs>
        <w:snapToGrid w:val="0"/>
        <w:ind w:left="851"/>
        <w:jc w:val="both"/>
        <w:rPr>
          <w:color w:val="auto"/>
          <w:bdr w:val="none" w:sz="0" w:space="0" w:color="auto"/>
          <w:lang w:eastAsia="en-US"/>
        </w:rPr>
      </w:pPr>
    </w:p>
    <w:p w14:paraId="133D3219" w14:textId="77777777" w:rsidR="00030D07" w:rsidRPr="00CC4E59" w:rsidRDefault="004F5335" w:rsidP="00030D07">
      <w:pPr>
        <w:pBdr>
          <w:top w:val="none" w:sz="0" w:space="0" w:color="auto"/>
          <w:left w:val="none" w:sz="0" w:space="0" w:color="auto"/>
          <w:bottom w:val="none" w:sz="0" w:space="0" w:color="auto"/>
          <w:right w:val="none" w:sz="0" w:space="0" w:color="auto"/>
          <w:between w:val="none" w:sz="0" w:space="0" w:color="auto"/>
          <w:bar w:val="none" w:sz="0" w:color="auto"/>
        </w:pBdr>
        <w:ind w:left="5103"/>
        <w:rPr>
          <w:rFonts w:cs="Times New Roman"/>
        </w:rPr>
      </w:pPr>
      <w:r w:rsidRPr="00CC4E59">
        <w:rPr>
          <w:rFonts w:cs="Times New Roman"/>
        </w:rPr>
        <w:br w:type="page"/>
      </w:r>
    </w:p>
    <w:p w14:paraId="533B0653" w14:textId="77777777" w:rsidR="00030D07" w:rsidRPr="00CC4E59" w:rsidRDefault="00030D07" w:rsidP="00030D07">
      <w:pPr>
        <w:pBdr>
          <w:top w:val="none" w:sz="0" w:space="0" w:color="auto"/>
          <w:left w:val="none" w:sz="0" w:space="0" w:color="auto"/>
          <w:bottom w:val="none" w:sz="0" w:space="0" w:color="auto"/>
          <w:right w:val="none" w:sz="0" w:space="0" w:color="auto"/>
          <w:between w:val="none" w:sz="0" w:space="0" w:color="auto"/>
          <w:bar w:val="none" w:sz="0" w:color="auto"/>
        </w:pBdr>
        <w:ind w:left="5103"/>
        <w:rPr>
          <w:rFonts w:cs="Times New Roman"/>
        </w:rPr>
      </w:pPr>
      <w:r w:rsidRPr="00CC4E59">
        <w:rPr>
          <w:rFonts w:cs="Times New Roman"/>
        </w:rPr>
        <w:lastRenderedPageBreak/>
        <w:t>Lietuvos Respublikos socialinės apsaugos ir darbo ministerijos darbo apmokėjimo sistemos</w:t>
      </w:r>
    </w:p>
    <w:p w14:paraId="1A6E81F6" w14:textId="77777777" w:rsidR="00030D07" w:rsidRDefault="00030D07" w:rsidP="00030D07">
      <w:pPr>
        <w:ind w:left="5103"/>
        <w:jc w:val="both"/>
        <w:rPr>
          <w:rFonts w:cs="Times New Roman"/>
        </w:rPr>
      </w:pPr>
      <w:r w:rsidRPr="00CC4E59">
        <w:rPr>
          <w:rFonts w:cs="Times New Roman"/>
        </w:rPr>
        <w:t>1 priedas</w:t>
      </w:r>
    </w:p>
    <w:p w14:paraId="266AC3DD" w14:textId="77777777" w:rsidR="00FA05A5" w:rsidRPr="00CC4E59" w:rsidRDefault="00FA05A5" w:rsidP="00030D07">
      <w:pPr>
        <w:ind w:left="5103"/>
        <w:jc w:val="both"/>
        <w:rPr>
          <w:rFonts w:cs="Times New Roman"/>
        </w:rPr>
      </w:pPr>
    </w:p>
    <w:p w14:paraId="1C7C6BBF" w14:textId="77777777" w:rsidR="00030D07" w:rsidRPr="00CC4E59" w:rsidRDefault="00030D07" w:rsidP="00030D07">
      <w:pPr>
        <w:jc w:val="both"/>
        <w:rPr>
          <w:rFonts w:cs="Times New Roman"/>
        </w:rPr>
      </w:pPr>
    </w:p>
    <w:p w14:paraId="1FD2622C" w14:textId="7CC822BB" w:rsidR="35077D39" w:rsidRPr="00FA05A5" w:rsidRDefault="00030D07" w:rsidP="00FA05A5">
      <w:pPr>
        <w:jc w:val="center"/>
        <w:rPr>
          <w:rFonts w:cs="Times New Roman"/>
          <w:b/>
          <w:bCs/>
          <w:shd w:val="clear" w:color="auto" w:fill="FFFFFF"/>
        </w:rPr>
      </w:pPr>
      <w:r w:rsidRPr="00CC4E59">
        <w:rPr>
          <w:rFonts w:cs="Times New Roman"/>
          <w:b/>
          <w:bCs/>
          <w:shd w:val="clear" w:color="auto" w:fill="FFFFFF"/>
        </w:rPr>
        <w:t>PAREIGINĖS ALGOS KOEFICIENTŲ INTERVALAI</w:t>
      </w:r>
    </w:p>
    <w:p w14:paraId="0512D568" w14:textId="4FEB9C52" w:rsidR="35077D39" w:rsidRDefault="35077D39"/>
    <w:tbl>
      <w:tblPr>
        <w:tblW w:w="10065" w:type="dxa"/>
        <w:tblInd w:w="-294" w:type="dxa"/>
        <w:tblLayout w:type="fixed"/>
        <w:tblLook w:val="04A0" w:firstRow="1" w:lastRow="0" w:firstColumn="1" w:lastColumn="0" w:noHBand="0" w:noVBand="1"/>
      </w:tblPr>
      <w:tblGrid>
        <w:gridCol w:w="710"/>
        <w:gridCol w:w="1275"/>
        <w:gridCol w:w="1701"/>
        <w:gridCol w:w="1701"/>
        <w:gridCol w:w="1560"/>
        <w:gridCol w:w="1559"/>
        <w:gridCol w:w="1559"/>
      </w:tblGrid>
      <w:tr w:rsidR="00FA05A5" w:rsidRPr="001B79A7" w14:paraId="7725816A" w14:textId="77777777" w:rsidTr="00D01D77">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76D4DBB3" w14:textId="4E784E1B"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Eil. Nr.</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8361A00" w14:textId="53CEA7F5"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Pareigybės lygmuo</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55D532A" w14:textId="328D7D4B"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Pareigybės pavadinimas</w:t>
            </w:r>
          </w:p>
        </w:tc>
        <w:tc>
          <w:tcPr>
            <w:tcW w:w="1701" w:type="dxa"/>
            <w:tcBorders>
              <w:top w:val="single" w:sz="8" w:space="0" w:color="auto"/>
              <w:left w:val="single" w:sz="8" w:space="0" w:color="auto"/>
              <w:bottom w:val="single" w:sz="8" w:space="0" w:color="auto"/>
              <w:right w:val="single" w:sz="8" w:space="0" w:color="auto"/>
            </w:tcBorders>
          </w:tcPr>
          <w:p w14:paraId="3717EECA" w14:textId="546BA365"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Minimalus koeficientas</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620E8C1" w14:textId="56BD6267"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Siektinas minimalus koeficientas - 20 proc. mažesnis už vidurinės reikšmės koeficientą</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0E649EA" w14:textId="08CBB101"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Vidurinės reikšmės koeficientas</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B751E1C" w14:textId="7D46A0F6"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Maksimalus koeficientas</w:t>
            </w:r>
          </w:p>
          <w:p w14:paraId="4A0C7A84" w14:textId="72F48EFE" w:rsidR="059B1894" w:rsidRPr="001B79A7" w:rsidRDefault="059B1894" w:rsidP="00832B85">
            <w:pPr>
              <w:tabs>
                <w:tab w:val="left" w:pos="1418"/>
              </w:tabs>
              <w:jc w:val="both"/>
              <w:rPr>
                <w:rFonts w:eastAsia="Times New Roman" w:cs="Times New Roman"/>
                <w:b/>
                <w:bCs/>
                <w:color w:val="000000" w:themeColor="text1"/>
                <w:sz w:val="22"/>
                <w:szCs w:val="22"/>
              </w:rPr>
            </w:pPr>
            <w:r w:rsidRPr="001B79A7">
              <w:rPr>
                <w:rFonts w:eastAsia="Times New Roman" w:cs="Times New Roman"/>
                <w:b/>
                <w:bCs/>
                <w:color w:val="000000" w:themeColor="text1"/>
                <w:sz w:val="22"/>
                <w:szCs w:val="22"/>
              </w:rPr>
              <w:t xml:space="preserve"> </w:t>
            </w:r>
          </w:p>
        </w:tc>
      </w:tr>
      <w:tr w:rsidR="00EB671D" w:rsidRPr="001B79A7" w14:paraId="4A82283A"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778F5670" w14:textId="0399E62E" w:rsidR="00EB671D" w:rsidRPr="001B79A7" w:rsidRDefault="00EB671D" w:rsidP="00143E0A">
            <w:pPr>
              <w:pStyle w:val="Sraopastraipa"/>
              <w:numPr>
                <w:ilvl w:val="0"/>
                <w:numId w:val="10"/>
              </w:numPr>
              <w:tabs>
                <w:tab w:val="left" w:pos="1418"/>
              </w:tabs>
              <w:jc w:val="center"/>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CEF65E0" w14:textId="2E2D999E"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10</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DA4FA41" w14:textId="3CBBFFF2"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Ministras</w:t>
            </w:r>
          </w:p>
        </w:tc>
        <w:tc>
          <w:tcPr>
            <w:tcW w:w="1701" w:type="dxa"/>
            <w:vMerge w:val="restart"/>
            <w:tcBorders>
              <w:top w:val="single" w:sz="8" w:space="0" w:color="auto"/>
              <w:left w:val="single" w:sz="8" w:space="0" w:color="auto"/>
              <w:right w:val="single" w:sz="8" w:space="0" w:color="auto"/>
            </w:tcBorders>
          </w:tcPr>
          <w:p w14:paraId="66F65304" w14:textId="034E409C" w:rsidR="00EB671D" w:rsidRPr="001B79A7" w:rsidRDefault="00EB671D" w:rsidP="001B79A7">
            <w:pPr>
              <w:tabs>
                <w:tab w:val="left" w:pos="1418"/>
              </w:tabs>
              <w:rPr>
                <w:rFonts w:eastAsia="Times New Roman" w:cs="Times New Roman"/>
                <w:color w:val="000000" w:themeColor="text1"/>
                <w:sz w:val="22"/>
                <w:szCs w:val="22"/>
              </w:rPr>
            </w:pPr>
            <w:r w:rsidRPr="001B79A7">
              <w:rPr>
                <w:rFonts w:eastAsia="Times New Roman" w:cs="Times New Roman"/>
                <w:color w:val="000000" w:themeColor="text1"/>
                <w:sz w:val="22"/>
                <w:szCs w:val="22"/>
              </w:rPr>
              <w:t>Valstybės tarnautojams minimali reikšmė yra lygi Valstybės tarnybos įstatymo 1 priede nurodytiems minimaliems pareiginės algos koeficientams (baziniais dydžiais), o darbuotojams, dirbantiems pagal darbo sutartį, – Biudžetinių įstaigų darbuotojų darbo apmokėjimo ir komisijų narių atlygio už darbą įstatymo 1 priede nurodytiems darbuotojų minimaliems pareiginės algos koeficientams</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2925D1B" w14:textId="09FF5C96" w:rsidR="00EB671D" w:rsidRPr="001B79A7" w:rsidRDefault="00EB671D" w:rsidP="00832B85">
            <w:pPr>
              <w:tabs>
                <w:tab w:val="left" w:pos="1418"/>
              </w:tabs>
              <w:jc w:val="center"/>
              <w:rPr>
                <w:rFonts w:eastAsia="Times New Roman" w:cs="Times New Roman"/>
                <w:color w:val="auto"/>
                <w:sz w:val="22"/>
                <w:szCs w:val="22"/>
              </w:rPr>
            </w:pPr>
            <w:r w:rsidRPr="001B79A7">
              <w:rPr>
                <w:rFonts w:eastAsia="Times New Roman" w:cs="Times New Roman"/>
                <w:color w:val="auto"/>
                <w:sz w:val="22"/>
                <w:szCs w:val="22"/>
              </w:rPr>
              <w: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6139AA5D" w14:textId="7FACD92D" w:rsidR="00EB671D" w:rsidRPr="001B79A7" w:rsidRDefault="00EB671D" w:rsidP="00832B85">
            <w:pPr>
              <w:tabs>
                <w:tab w:val="left" w:pos="1418"/>
              </w:tabs>
              <w:jc w:val="center"/>
              <w:rPr>
                <w:rFonts w:eastAsia="Times New Roman" w:cs="Times New Roman"/>
                <w:color w:val="auto"/>
                <w:sz w:val="22"/>
                <w:szCs w:val="22"/>
              </w:rPr>
            </w:pPr>
            <w:r w:rsidRPr="001B79A7">
              <w:rPr>
                <w:rFonts w:eastAsia="Times New Roman" w:cs="Times New Roman"/>
                <w:color w:val="auto"/>
                <w:sz w:val="22"/>
                <w:szCs w:val="22"/>
              </w:rPr>
              <w: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9E5F07D" w14:textId="25467D14"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4,30</w:t>
            </w:r>
          </w:p>
        </w:tc>
      </w:tr>
      <w:tr w:rsidR="00EB671D" w:rsidRPr="001B79A7" w14:paraId="331DF21E"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6ADD5F03" w14:textId="58B373E3"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0FB7798" w14:textId="17387017"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9</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24DE007" w14:textId="391FCD4B"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Ministerijos kancleris, viceministras</w:t>
            </w:r>
          </w:p>
        </w:tc>
        <w:tc>
          <w:tcPr>
            <w:tcW w:w="1701" w:type="dxa"/>
            <w:vMerge/>
            <w:tcBorders>
              <w:left w:val="single" w:sz="8" w:space="0" w:color="auto"/>
              <w:right w:val="single" w:sz="8" w:space="0" w:color="auto"/>
            </w:tcBorders>
            <w:vAlign w:val="center"/>
          </w:tcPr>
          <w:p w14:paraId="1D2B4398"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F394868" w14:textId="2B44E500"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2,66</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4DA4D5F" w14:textId="7D6B6AC9"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3,33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E783E2E" w14:textId="1C88A54B"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4,00</w:t>
            </w:r>
          </w:p>
        </w:tc>
      </w:tr>
      <w:tr w:rsidR="00EB671D" w:rsidRPr="001B79A7" w14:paraId="5EDE7F4E"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ED59778" w14:textId="2272F7C0"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771EAA5" w14:textId="0EA460B5"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8</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2C0C8CB" w14:textId="7A5B568C"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Departamento direktorius</w:t>
            </w:r>
          </w:p>
        </w:tc>
        <w:tc>
          <w:tcPr>
            <w:tcW w:w="1701" w:type="dxa"/>
            <w:vMerge/>
            <w:tcBorders>
              <w:left w:val="single" w:sz="8" w:space="0" w:color="auto"/>
              <w:right w:val="single" w:sz="8" w:space="0" w:color="auto"/>
            </w:tcBorders>
            <w:vAlign w:val="center"/>
          </w:tcPr>
          <w:p w14:paraId="0E2C3E12"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DC949D4" w14:textId="24E683D8"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2,47</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C802BD0" w14:textId="43393F9A"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3,09</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9F6591A" w14:textId="30C2B1FD"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3,71</w:t>
            </w:r>
          </w:p>
        </w:tc>
      </w:tr>
      <w:tr w:rsidR="00EB671D" w:rsidRPr="001B79A7" w14:paraId="6B78E10D"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4DFE3B58" w14:textId="544E6651"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7885522" w14:textId="3AFC72FC"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7</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8177154" w14:textId="0EBDB110"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Grupės vadovas</w:t>
            </w:r>
          </w:p>
        </w:tc>
        <w:tc>
          <w:tcPr>
            <w:tcW w:w="1701" w:type="dxa"/>
            <w:vMerge/>
            <w:tcBorders>
              <w:left w:val="single" w:sz="8" w:space="0" w:color="auto"/>
              <w:right w:val="single" w:sz="8" w:space="0" w:color="auto"/>
            </w:tcBorders>
            <w:vAlign w:val="center"/>
          </w:tcPr>
          <w:p w14:paraId="1CA41C70"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46947F5" w14:textId="262942B9"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2,34</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3D9ABA6" w14:textId="1CC2AEDE"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2,93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6E1B03E2" w14:textId="12323B1C"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3,52</w:t>
            </w:r>
          </w:p>
        </w:tc>
      </w:tr>
      <w:tr w:rsidR="00EB671D" w:rsidRPr="001B79A7" w14:paraId="2C463934"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50A252F9" w14:textId="6978B7A8"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6B63993" w14:textId="723B2865"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6</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709AE87" w14:textId="7BFFC6D8"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Vyriausiasis patarėjas, ministro patarėjas, skyriaus vedėjas</w:t>
            </w:r>
          </w:p>
        </w:tc>
        <w:tc>
          <w:tcPr>
            <w:tcW w:w="1701" w:type="dxa"/>
            <w:vMerge/>
            <w:tcBorders>
              <w:left w:val="single" w:sz="8" w:space="0" w:color="auto"/>
              <w:right w:val="single" w:sz="8" w:space="0" w:color="auto"/>
            </w:tcBorders>
            <w:vAlign w:val="center"/>
          </w:tcPr>
          <w:p w14:paraId="0297778B"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766D0B1" w14:textId="312BA5E4"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2,18</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7A54A96" w14:textId="09094281"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2,72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02AC506E" w14:textId="54A581EF"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3,26</w:t>
            </w:r>
          </w:p>
        </w:tc>
      </w:tr>
      <w:tr w:rsidR="00EB671D" w:rsidRPr="001B79A7" w14:paraId="52BC712B"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37CEEF5B" w14:textId="7E70E50D"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932F678" w14:textId="73A63E2F"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5</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ED4CAB4" w14:textId="45B3A99D"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Vyresnysis patarėjas, specialusis atašė, ministro atstovas spaudai, politikos veiklos sričių ekspertas, vyresnysis duomenų analitikas, vyresnysis programuotojas</w:t>
            </w:r>
          </w:p>
        </w:tc>
        <w:tc>
          <w:tcPr>
            <w:tcW w:w="1701" w:type="dxa"/>
            <w:vMerge/>
            <w:tcBorders>
              <w:left w:val="single" w:sz="8" w:space="0" w:color="auto"/>
              <w:right w:val="single" w:sz="8" w:space="0" w:color="auto"/>
            </w:tcBorders>
            <w:vAlign w:val="center"/>
          </w:tcPr>
          <w:p w14:paraId="06611774"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1DEB281" w14:textId="3C223251"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1,82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043AA353" w14:textId="0FBCCB8F"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2,28</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0BC7D22A" w14:textId="76BEA5E7"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2,74</w:t>
            </w:r>
          </w:p>
        </w:tc>
      </w:tr>
      <w:tr w:rsidR="00EB671D" w:rsidRPr="001B79A7" w14:paraId="62C01238"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668AD33" w14:textId="3BBE6390"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BF125C2" w14:textId="307D0ACE"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4</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1787228" w14:textId="418BD346"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Patarėjas, veiklos procesų koordinatorius, duomenų analitikas, programuotojas</w:t>
            </w:r>
          </w:p>
        </w:tc>
        <w:tc>
          <w:tcPr>
            <w:tcW w:w="1701" w:type="dxa"/>
            <w:vMerge/>
            <w:tcBorders>
              <w:left w:val="single" w:sz="8" w:space="0" w:color="auto"/>
              <w:right w:val="single" w:sz="8" w:space="0" w:color="auto"/>
            </w:tcBorders>
            <w:vAlign w:val="center"/>
          </w:tcPr>
          <w:p w14:paraId="70157AFD"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776C8E6" w14:textId="6FE2AB97"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1,64</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0DD7ACDD" w14:textId="78D29EA5"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2,05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F05038F" w14:textId="4E4BB4E8"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2,46</w:t>
            </w:r>
          </w:p>
        </w:tc>
      </w:tr>
      <w:tr w:rsidR="00EB671D" w:rsidRPr="001B79A7" w14:paraId="52F07BC5"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6A61DDE6" w14:textId="71A796BA"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3101422" w14:textId="7F9C21F5"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3</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C134BC8" w14:textId="1AFAF970"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Vyriausiasis specialistas (išskyrus 2 lygmenį), stilistas</w:t>
            </w:r>
          </w:p>
        </w:tc>
        <w:tc>
          <w:tcPr>
            <w:tcW w:w="1701" w:type="dxa"/>
            <w:vMerge/>
            <w:tcBorders>
              <w:left w:val="single" w:sz="8" w:space="0" w:color="auto"/>
              <w:right w:val="single" w:sz="8" w:space="0" w:color="auto"/>
            </w:tcBorders>
            <w:vAlign w:val="center"/>
          </w:tcPr>
          <w:p w14:paraId="26B2D05E"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8B3E532" w14:textId="746FAAA6"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1,46</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B5DB6FC" w14:textId="09C04315"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1,82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D46584A" w14:textId="4ED37638"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2,18</w:t>
            </w:r>
          </w:p>
        </w:tc>
      </w:tr>
      <w:tr w:rsidR="00EB671D" w:rsidRPr="001B79A7" w14:paraId="1570674B"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56D59966" w14:textId="13209731"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C9A1D3D" w14:textId="19232D2C"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2</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61F4794" w14:textId="12061D27" w:rsidR="00EB671D" w:rsidRPr="001B79A7" w:rsidRDefault="00EB671D" w:rsidP="001B79A7">
            <w:pPr>
              <w:tabs>
                <w:tab w:val="left" w:pos="1418"/>
              </w:tabs>
              <w:rPr>
                <w:rFonts w:eastAsia="Times New Roman" w:cs="Times New Roman"/>
                <w:color w:val="000000" w:themeColor="text1"/>
                <w:sz w:val="22"/>
                <w:szCs w:val="22"/>
              </w:rPr>
            </w:pPr>
            <w:r w:rsidRPr="001B79A7">
              <w:rPr>
                <w:rFonts w:eastAsia="Times New Roman" w:cs="Times New Roman"/>
                <w:color w:val="000000" w:themeColor="text1"/>
                <w:sz w:val="22"/>
                <w:szCs w:val="22"/>
              </w:rPr>
              <w:t xml:space="preserve">Vyriausiasis specialistas (funkcijos susijusios su turto naudojimo </w:t>
            </w:r>
            <w:r w:rsidRPr="001B79A7">
              <w:rPr>
                <w:rFonts w:eastAsia="Times New Roman" w:cs="Times New Roman"/>
                <w:color w:val="000000" w:themeColor="text1"/>
                <w:sz w:val="22"/>
                <w:szCs w:val="22"/>
              </w:rPr>
              <w:lastRenderedPageBreak/>
              <w:t>kontrole, sutarčių vykdymo priežiūra,  posėdžių organizavimą, duomenų surinkimu, kaupimu, apdorojimu ir informacijos teikimu, dokumentų valdymu), referentas (sekretorius referentas), ministro padėjėjas, archyvaras</w:t>
            </w:r>
          </w:p>
        </w:tc>
        <w:tc>
          <w:tcPr>
            <w:tcW w:w="1701" w:type="dxa"/>
            <w:vMerge/>
            <w:tcBorders>
              <w:left w:val="single" w:sz="8" w:space="0" w:color="auto"/>
              <w:right w:val="single" w:sz="8" w:space="0" w:color="auto"/>
            </w:tcBorders>
            <w:vAlign w:val="center"/>
          </w:tcPr>
          <w:p w14:paraId="1B701334"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B34DF88" w14:textId="3AB9BC93"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w:t>
            </w:r>
            <w:r w:rsidR="0097344A">
              <w:rPr>
                <w:rFonts w:eastAsia="Times New Roman" w:cs="Times New Roman"/>
                <w:color w:val="000000" w:themeColor="text1"/>
                <w:sz w:val="22"/>
                <w:szCs w:val="22"/>
              </w:rPr>
              <w:t>2</w:t>
            </w:r>
            <w:r w:rsidRPr="001B79A7">
              <w:rPr>
                <w:rFonts w:eastAsia="Times New Roman" w:cs="Times New Roman"/>
                <w:color w:val="000000" w:themeColor="text1"/>
                <w:sz w:val="22"/>
                <w:szCs w:val="22"/>
              </w:rPr>
              <w:t>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3DB0999" w14:textId="0E65508A"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w:t>
            </w:r>
            <w:r w:rsidR="0097344A">
              <w:rPr>
                <w:rFonts w:eastAsia="Times New Roman" w:cs="Times New Roman"/>
                <w:color w:val="000000" w:themeColor="text1"/>
                <w:sz w:val="22"/>
                <w:szCs w:val="22"/>
              </w:rPr>
              <w:t>50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6A7270E" w14:textId="0680BF78"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w:t>
            </w:r>
            <w:r w:rsidR="0097344A">
              <w:rPr>
                <w:rFonts w:eastAsia="Times New Roman" w:cs="Times New Roman"/>
                <w:color w:val="000000" w:themeColor="text1"/>
                <w:sz w:val="22"/>
                <w:szCs w:val="22"/>
              </w:rPr>
              <w:t>80</w:t>
            </w:r>
          </w:p>
        </w:tc>
      </w:tr>
      <w:tr w:rsidR="00EB671D" w:rsidRPr="001B79A7" w14:paraId="68F1D75F" w14:textId="77777777" w:rsidTr="00A6572F">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26603B06" w14:textId="3C2768FA" w:rsidR="00EB671D" w:rsidRPr="001B79A7" w:rsidRDefault="00EB671D" w:rsidP="00143E0A">
            <w:pPr>
              <w:pStyle w:val="Sraopastraipa"/>
              <w:numPr>
                <w:ilvl w:val="0"/>
                <w:numId w:val="10"/>
              </w:numPr>
              <w:tabs>
                <w:tab w:val="left" w:pos="1418"/>
              </w:tabs>
              <w:jc w:val="both"/>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8B22AE5" w14:textId="35E7AA04"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6D4BBA9" w14:textId="6DF4A195" w:rsidR="00EB671D" w:rsidRPr="001B79A7" w:rsidRDefault="00EB671D" w:rsidP="00832B85">
            <w:pPr>
              <w:tabs>
                <w:tab w:val="left" w:pos="1418"/>
              </w:tabs>
              <w:jc w:val="both"/>
              <w:rPr>
                <w:rFonts w:eastAsia="Times New Roman" w:cs="Times New Roman"/>
                <w:color w:val="000000" w:themeColor="text1"/>
                <w:sz w:val="22"/>
                <w:szCs w:val="22"/>
              </w:rPr>
            </w:pPr>
            <w:r w:rsidRPr="001B79A7">
              <w:rPr>
                <w:rFonts w:eastAsia="Times New Roman" w:cs="Times New Roman"/>
                <w:color w:val="000000" w:themeColor="text1"/>
                <w:sz w:val="22"/>
                <w:szCs w:val="22"/>
              </w:rPr>
              <w:t>Vairuotojas, specialistas</w:t>
            </w:r>
          </w:p>
        </w:tc>
        <w:tc>
          <w:tcPr>
            <w:tcW w:w="1701" w:type="dxa"/>
            <w:vMerge/>
            <w:tcBorders>
              <w:left w:val="single" w:sz="8" w:space="0" w:color="auto"/>
              <w:bottom w:val="single" w:sz="0" w:space="0" w:color="auto"/>
              <w:right w:val="single" w:sz="8" w:space="0" w:color="auto"/>
            </w:tcBorders>
            <w:vAlign w:val="center"/>
          </w:tcPr>
          <w:p w14:paraId="1951C0BE" w14:textId="77777777" w:rsidR="00EB671D" w:rsidRPr="001B79A7" w:rsidRDefault="00EB671D">
            <w:pPr>
              <w:rPr>
                <w:rFonts w:cs="Times New Roman"/>
                <w:sz w:val="22"/>
                <w:szCs w:val="22"/>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D302E57" w14:textId="7E791974"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0,74</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8EFF20C" w14:textId="3454CA6D"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0,93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60BEEDAA" w14:textId="1F207912" w:rsidR="00EB671D" w:rsidRPr="001B79A7" w:rsidRDefault="00EB671D" w:rsidP="00832B85">
            <w:pPr>
              <w:tabs>
                <w:tab w:val="left" w:pos="1418"/>
              </w:tabs>
              <w:jc w:val="center"/>
              <w:rPr>
                <w:rFonts w:eastAsia="Times New Roman" w:cs="Times New Roman"/>
                <w:color w:val="000000" w:themeColor="text1"/>
                <w:sz w:val="22"/>
                <w:szCs w:val="22"/>
              </w:rPr>
            </w:pPr>
            <w:r w:rsidRPr="001B79A7">
              <w:rPr>
                <w:rFonts w:eastAsia="Times New Roman" w:cs="Times New Roman"/>
                <w:color w:val="000000" w:themeColor="text1"/>
                <w:sz w:val="22"/>
                <w:szCs w:val="22"/>
              </w:rPr>
              <w:t>1,12</w:t>
            </w:r>
          </w:p>
        </w:tc>
      </w:tr>
    </w:tbl>
    <w:p w14:paraId="7719DD8E" w14:textId="06F1CD64" w:rsidR="35077D39" w:rsidRDefault="35077D39"/>
    <w:p w14:paraId="7AADC1CA" w14:textId="77777777" w:rsidR="0034733C" w:rsidRDefault="0034733C" w:rsidP="03B743B9">
      <w:pPr>
        <w:tabs>
          <w:tab w:val="left" w:pos="1418"/>
        </w:tabs>
        <w:jc w:val="both"/>
        <w:rPr>
          <w:i/>
          <w:iCs/>
          <w:color w:val="auto"/>
        </w:rPr>
      </w:pPr>
    </w:p>
    <w:p w14:paraId="4C70EA22" w14:textId="4DD2C021" w:rsidR="00173740" w:rsidRDefault="007E2ECE" w:rsidP="007E2ECE">
      <w:pPr>
        <w:jc w:val="center"/>
      </w:pPr>
      <w:r>
        <w:t>____________________________</w:t>
      </w:r>
    </w:p>
    <w:p w14:paraId="2BF51B2F" w14:textId="77777777" w:rsidR="00143E0A" w:rsidRPr="007E2ECE" w:rsidRDefault="00143E0A" w:rsidP="00D01D77"/>
    <w:p w14:paraId="71CE8B34" w14:textId="77777777" w:rsidR="00EB671D" w:rsidRDefault="00EB67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Times New Roman"/>
        </w:rPr>
      </w:pPr>
      <w:bookmarkStart w:id="14" w:name="_Hlk115177426"/>
      <w:r>
        <w:rPr>
          <w:rFonts w:cs="Times New Roman"/>
        </w:rPr>
        <w:br w:type="page"/>
      </w:r>
    </w:p>
    <w:p w14:paraId="11A161F2" w14:textId="6F5A2F1E" w:rsidR="00C13866" w:rsidRPr="00CC4E59" w:rsidRDefault="00C13866" w:rsidP="00082706">
      <w:pPr>
        <w:ind w:left="5103"/>
        <w:jc w:val="both"/>
        <w:rPr>
          <w:rFonts w:cs="Times New Roman"/>
        </w:rPr>
      </w:pPr>
      <w:r w:rsidRPr="00CC4E59">
        <w:rPr>
          <w:rFonts w:cs="Times New Roman"/>
        </w:rPr>
        <w:lastRenderedPageBreak/>
        <w:t>Lietuvos Respublikos socialinės apsaugos ir darbo ministerijos darbo apmokėjimo sistemos</w:t>
      </w:r>
    </w:p>
    <w:p w14:paraId="13D1B7C0" w14:textId="31973A39" w:rsidR="00173740" w:rsidRPr="00CC4E59" w:rsidRDefault="00173740" w:rsidP="00082706">
      <w:pPr>
        <w:ind w:left="5103"/>
        <w:jc w:val="both"/>
        <w:rPr>
          <w:rFonts w:cs="Times New Roman"/>
        </w:rPr>
      </w:pPr>
      <w:r w:rsidRPr="00CC4E59">
        <w:rPr>
          <w:rFonts w:cs="Times New Roman"/>
        </w:rPr>
        <w:t>2 priedas</w:t>
      </w:r>
    </w:p>
    <w:bookmarkEnd w:id="14"/>
    <w:p w14:paraId="6F82F1FA" w14:textId="77777777" w:rsidR="00697288" w:rsidRPr="00CC4E59" w:rsidRDefault="00697288" w:rsidP="00173740">
      <w:pPr>
        <w:ind w:left="6521"/>
        <w:jc w:val="both"/>
        <w:rPr>
          <w:rFonts w:cs="Times New Roman"/>
        </w:rPr>
      </w:pPr>
    </w:p>
    <w:p w14:paraId="6DD1DEC3" w14:textId="77777777" w:rsidR="00030D07" w:rsidRPr="00CC4E59" w:rsidRDefault="00030D07" w:rsidP="00030D07">
      <w:pPr>
        <w:jc w:val="center"/>
        <w:rPr>
          <w:rFonts w:cs="Times New Roman"/>
          <w:b/>
          <w:bCs/>
          <w:shd w:val="clear" w:color="auto" w:fill="FFFFFF"/>
        </w:rPr>
      </w:pPr>
      <w:r w:rsidRPr="00CC4E59">
        <w:rPr>
          <w:rFonts w:cs="Times New Roman"/>
          <w:b/>
          <w:bCs/>
          <w:shd w:val="clear" w:color="auto" w:fill="FFFFFF"/>
        </w:rPr>
        <w:t>ĮPRASTO DARBO UŽMOKESČIO RIBOS</w:t>
      </w:r>
    </w:p>
    <w:p w14:paraId="275BC592" w14:textId="77777777" w:rsidR="00030D07" w:rsidRPr="00CC4E59" w:rsidRDefault="00030D07" w:rsidP="00030D07">
      <w:pPr>
        <w:jc w:val="both"/>
        <w:rPr>
          <w:rFonts w:cs="Times New Roman"/>
          <w:bCs/>
          <w:shd w:val="clear" w:color="auto" w:fill="FFFFFF"/>
        </w:rPr>
      </w:pPr>
    </w:p>
    <w:tbl>
      <w:tblPr>
        <w:tblStyle w:val="Lentelstinklelis"/>
        <w:tblW w:w="0" w:type="auto"/>
        <w:tblLook w:val="04A0" w:firstRow="1" w:lastRow="0" w:firstColumn="1" w:lastColumn="0" w:noHBand="0" w:noVBand="1"/>
      </w:tblPr>
      <w:tblGrid>
        <w:gridCol w:w="696"/>
        <w:gridCol w:w="1336"/>
        <w:gridCol w:w="2255"/>
        <w:gridCol w:w="1486"/>
        <w:gridCol w:w="1588"/>
        <w:gridCol w:w="1784"/>
      </w:tblGrid>
      <w:tr w:rsidR="00D26882" w:rsidRPr="001B5A03" w14:paraId="4736103F" w14:textId="77777777" w:rsidTr="00143E0A">
        <w:tc>
          <w:tcPr>
            <w:tcW w:w="696" w:type="dxa"/>
            <w:vMerge w:val="restart"/>
          </w:tcPr>
          <w:p w14:paraId="07FC21DB" w14:textId="6F523F7E" w:rsidR="00D26882" w:rsidRPr="001B5A03" w:rsidRDefault="00D5164F">
            <w:pPr>
              <w:jc w:val="center"/>
              <w:rPr>
                <w:rFonts w:cs="Times New Roman"/>
                <w:b/>
                <w:bCs/>
              </w:rPr>
            </w:pPr>
            <w:r>
              <w:rPr>
                <w:rFonts w:cs="Times New Roman"/>
                <w:b/>
                <w:bCs/>
              </w:rPr>
              <w:t>Eil. Nr.</w:t>
            </w:r>
          </w:p>
        </w:tc>
        <w:tc>
          <w:tcPr>
            <w:tcW w:w="1336" w:type="dxa"/>
            <w:vMerge w:val="restart"/>
          </w:tcPr>
          <w:p w14:paraId="6EAB8EC5" w14:textId="5A78FEB6" w:rsidR="00D26882" w:rsidRPr="001B5A03" w:rsidRDefault="00D5164F">
            <w:pPr>
              <w:jc w:val="center"/>
              <w:rPr>
                <w:rFonts w:cs="Times New Roman"/>
                <w:b/>
                <w:bCs/>
              </w:rPr>
            </w:pPr>
            <w:r w:rsidRPr="7FF26A66">
              <w:rPr>
                <w:rFonts w:eastAsia="Times New Roman" w:cs="Times New Roman"/>
                <w:b/>
                <w:bCs/>
                <w:color w:val="000000" w:themeColor="text1"/>
              </w:rPr>
              <w:t>Pareigybės lygmuo</w:t>
            </w:r>
          </w:p>
        </w:tc>
        <w:tc>
          <w:tcPr>
            <w:tcW w:w="2255" w:type="dxa"/>
            <w:vMerge w:val="restart"/>
          </w:tcPr>
          <w:p w14:paraId="46910EF5" w14:textId="100E30DC" w:rsidR="00D26882" w:rsidRPr="001B5A03" w:rsidRDefault="00D5164F">
            <w:pPr>
              <w:jc w:val="center"/>
              <w:rPr>
                <w:rFonts w:cs="Times New Roman"/>
                <w:b/>
                <w:bCs/>
              </w:rPr>
            </w:pPr>
            <w:r w:rsidRPr="7FF26A66">
              <w:rPr>
                <w:rFonts w:eastAsia="Times New Roman" w:cs="Times New Roman"/>
                <w:b/>
                <w:bCs/>
                <w:color w:val="000000" w:themeColor="text1"/>
              </w:rPr>
              <w:t>Pareigybės pavadinimas</w:t>
            </w:r>
          </w:p>
        </w:tc>
        <w:tc>
          <w:tcPr>
            <w:tcW w:w="4858" w:type="dxa"/>
            <w:gridSpan w:val="3"/>
          </w:tcPr>
          <w:p w14:paraId="45F79C5A" w14:textId="68B11240" w:rsidR="00D26882" w:rsidRPr="001B5A03" w:rsidRDefault="00D5164F">
            <w:pPr>
              <w:jc w:val="center"/>
              <w:rPr>
                <w:rFonts w:cs="Times New Roman"/>
                <w:b/>
                <w:bCs/>
              </w:rPr>
            </w:pPr>
            <w:r w:rsidRPr="7FF26A66">
              <w:rPr>
                <w:rFonts w:eastAsia="Times New Roman" w:cs="Times New Roman"/>
                <w:b/>
                <w:bCs/>
                <w:color w:val="000000" w:themeColor="text1"/>
              </w:rPr>
              <w:t>Siektinas įprastas darbo užmokestis, eurais neatskaičius mokesčių (2025 m.)</w:t>
            </w:r>
          </w:p>
        </w:tc>
      </w:tr>
      <w:tr w:rsidR="00D26882" w:rsidRPr="001B5A03" w14:paraId="2AB7ECCB" w14:textId="77777777" w:rsidTr="00143E0A">
        <w:tc>
          <w:tcPr>
            <w:tcW w:w="696" w:type="dxa"/>
            <w:vMerge/>
          </w:tcPr>
          <w:p w14:paraId="001A1BC7" w14:textId="77777777" w:rsidR="00D26882" w:rsidRPr="001B5A03" w:rsidRDefault="00D26882">
            <w:pPr>
              <w:jc w:val="center"/>
              <w:rPr>
                <w:rFonts w:cs="Times New Roman"/>
                <w:b/>
                <w:bCs/>
              </w:rPr>
            </w:pPr>
          </w:p>
        </w:tc>
        <w:tc>
          <w:tcPr>
            <w:tcW w:w="1336" w:type="dxa"/>
            <w:vMerge/>
          </w:tcPr>
          <w:p w14:paraId="04A8616F" w14:textId="77777777" w:rsidR="00D26882" w:rsidRPr="001B5A03" w:rsidRDefault="00D26882">
            <w:pPr>
              <w:jc w:val="center"/>
              <w:rPr>
                <w:rFonts w:cs="Times New Roman"/>
                <w:b/>
                <w:bCs/>
              </w:rPr>
            </w:pPr>
          </w:p>
        </w:tc>
        <w:tc>
          <w:tcPr>
            <w:tcW w:w="2255" w:type="dxa"/>
            <w:vMerge/>
          </w:tcPr>
          <w:p w14:paraId="4AAEA562" w14:textId="77777777" w:rsidR="00D26882" w:rsidRPr="001B5A03" w:rsidRDefault="00D26882">
            <w:pPr>
              <w:jc w:val="center"/>
              <w:rPr>
                <w:rFonts w:cs="Times New Roman"/>
                <w:b/>
                <w:bCs/>
              </w:rPr>
            </w:pPr>
          </w:p>
        </w:tc>
        <w:tc>
          <w:tcPr>
            <w:tcW w:w="1486" w:type="dxa"/>
          </w:tcPr>
          <w:p w14:paraId="290B8272" w14:textId="2E6D0444" w:rsidR="00D26882" w:rsidRPr="001B5A03" w:rsidRDefault="00D5164F">
            <w:pPr>
              <w:jc w:val="center"/>
              <w:rPr>
                <w:rFonts w:cs="Times New Roman"/>
                <w:b/>
                <w:bCs/>
              </w:rPr>
            </w:pPr>
            <w:r w:rsidRPr="7FF26A66">
              <w:rPr>
                <w:rFonts w:eastAsia="Times New Roman" w:cs="Times New Roman"/>
                <w:b/>
                <w:bCs/>
                <w:color w:val="000000" w:themeColor="text1"/>
              </w:rPr>
              <w:t>Minimali reikšmė</w:t>
            </w:r>
          </w:p>
        </w:tc>
        <w:tc>
          <w:tcPr>
            <w:tcW w:w="1588" w:type="dxa"/>
          </w:tcPr>
          <w:p w14:paraId="39981AF1" w14:textId="0BBB08A6" w:rsidR="00D26882" w:rsidRPr="001B5A03" w:rsidRDefault="00D5164F">
            <w:pPr>
              <w:jc w:val="center"/>
              <w:rPr>
                <w:rFonts w:cs="Times New Roman"/>
                <w:b/>
                <w:bCs/>
              </w:rPr>
            </w:pPr>
            <w:r w:rsidRPr="7FF26A66">
              <w:rPr>
                <w:rFonts w:eastAsia="Times New Roman" w:cs="Times New Roman"/>
                <w:b/>
                <w:bCs/>
                <w:color w:val="000000" w:themeColor="text1"/>
              </w:rPr>
              <w:t>Vidurinė reikšmė</w:t>
            </w:r>
          </w:p>
        </w:tc>
        <w:tc>
          <w:tcPr>
            <w:tcW w:w="1784" w:type="dxa"/>
          </w:tcPr>
          <w:p w14:paraId="1B4E6CFD" w14:textId="4FE2194A" w:rsidR="00D26882" w:rsidRPr="001B5A03" w:rsidRDefault="00D5164F">
            <w:pPr>
              <w:jc w:val="center"/>
              <w:rPr>
                <w:rFonts w:cs="Times New Roman"/>
                <w:b/>
                <w:bCs/>
              </w:rPr>
            </w:pPr>
            <w:r w:rsidRPr="7FF26A66">
              <w:rPr>
                <w:rFonts w:eastAsia="Times New Roman" w:cs="Times New Roman"/>
                <w:b/>
                <w:bCs/>
                <w:color w:val="000000" w:themeColor="text1"/>
              </w:rPr>
              <w:t>Maksimali reikšmė</w:t>
            </w:r>
          </w:p>
        </w:tc>
      </w:tr>
      <w:tr w:rsidR="00040416" w:rsidRPr="001B5A03" w14:paraId="71035664" w14:textId="77777777" w:rsidTr="00444DA1">
        <w:tc>
          <w:tcPr>
            <w:tcW w:w="696" w:type="dxa"/>
          </w:tcPr>
          <w:p w14:paraId="6D03FB24" w14:textId="685AE427" w:rsidR="00040416" w:rsidRPr="00D5164F" w:rsidRDefault="00040416" w:rsidP="00040416">
            <w:pPr>
              <w:pStyle w:val="Sraopastraipa"/>
              <w:numPr>
                <w:ilvl w:val="0"/>
                <w:numId w:val="11"/>
              </w:numPr>
              <w:jc w:val="center"/>
            </w:pPr>
          </w:p>
        </w:tc>
        <w:tc>
          <w:tcPr>
            <w:tcW w:w="1336" w:type="dxa"/>
          </w:tcPr>
          <w:p w14:paraId="4CC67449" w14:textId="6BA7A0B0" w:rsidR="00040416" w:rsidRPr="00946608" w:rsidRDefault="00040416" w:rsidP="00040416">
            <w:pPr>
              <w:jc w:val="center"/>
              <w:rPr>
                <w:rFonts w:cs="Times New Roman"/>
                <w:lang w:val="en-US"/>
              </w:rPr>
            </w:pPr>
            <w:r>
              <w:rPr>
                <w:rFonts w:cs="Times New Roman"/>
                <w:lang w:val="en-US"/>
              </w:rPr>
              <w:t>10</w:t>
            </w:r>
          </w:p>
        </w:tc>
        <w:tc>
          <w:tcPr>
            <w:tcW w:w="2255" w:type="dxa"/>
            <w:vAlign w:val="center"/>
          </w:tcPr>
          <w:p w14:paraId="7467F70C" w14:textId="11872B4F" w:rsidR="00040416" w:rsidRPr="001B5A03" w:rsidRDefault="00040416" w:rsidP="00040416">
            <w:pPr>
              <w:jc w:val="center"/>
              <w:rPr>
                <w:rFonts w:cs="Times New Roman"/>
                <w:vertAlign w:val="superscript"/>
              </w:rPr>
            </w:pPr>
            <w:r w:rsidRPr="7FF26A66">
              <w:rPr>
                <w:rFonts w:eastAsia="Times New Roman" w:cs="Times New Roman"/>
                <w:color w:val="000000" w:themeColor="text1"/>
              </w:rPr>
              <w:t>Ministras</w:t>
            </w:r>
          </w:p>
        </w:tc>
        <w:tc>
          <w:tcPr>
            <w:tcW w:w="1486" w:type="dxa"/>
            <w:shd w:val="clear" w:color="auto" w:fill="C4BC96" w:themeFill="background2" w:themeFillShade="BF"/>
            <w:vAlign w:val="center"/>
          </w:tcPr>
          <w:p w14:paraId="537D8217" w14:textId="56CB24F5" w:rsidR="00040416" w:rsidRPr="001B5A03" w:rsidRDefault="00040416" w:rsidP="00040416">
            <w:pPr>
              <w:jc w:val="center"/>
              <w:rPr>
                <w:rFonts w:cs="Times New Roman"/>
              </w:rPr>
            </w:pPr>
            <w:r w:rsidRPr="7FF26A66">
              <w:rPr>
                <w:rFonts w:eastAsia="Times New Roman" w:cs="Times New Roman"/>
                <w:color w:val="000000" w:themeColor="text1"/>
              </w:rPr>
              <w:t>-</w:t>
            </w:r>
          </w:p>
        </w:tc>
        <w:tc>
          <w:tcPr>
            <w:tcW w:w="1588" w:type="dxa"/>
            <w:shd w:val="clear" w:color="auto" w:fill="C4BC96" w:themeFill="background2" w:themeFillShade="BF"/>
            <w:vAlign w:val="center"/>
          </w:tcPr>
          <w:p w14:paraId="10F49A94" w14:textId="4A55BC5F" w:rsidR="00040416" w:rsidRPr="001B5A03" w:rsidRDefault="00040416" w:rsidP="00040416">
            <w:pPr>
              <w:jc w:val="center"/>
              <w:rPr>
                <w:rFonts w:cs="Times New Roman"/>
              </w:rPr>
            </w:pPr>
            <w:r w:rsidRPr="7FF26A66">
              <w:rPr>
                <w:rFonts w:eastAsia="Times New Roman" w:cs="Times New Roman"/>
                <w:color w:val="000000" w:themeColor="text1"/>
              </w:rPr>
              <w:t>-</w:t>
            </w:r>
          </w:p>
        </w:tc>
        <w:tc>
          <w:tcPr>
            <w:tcW w:w="1784" w:type="dxa"/>
            <w:vAlign w:val="center"/>
          </w:tcPr>
          <w:p w14:paraId="12DADAAA" w14:textId="56285B88" w:rsidR="00040416" w:rsidRPr="001B5A03" w:rsidRDefault="00040416" w:rsidP="00040416">
            <w:pPr>
              <w:jc w:val="center"/>
              <w:rPr>
                <w:rFonts w:cs="Times New Roman"/>
              </w:rPr>
            </w:pPr>
            <w:r w:rsidRPr="7FF26A66">
              <w:rPr>
                <w:rFonts w:eastAsia="Times New Roman" w:cs="Times New Roman"/>
                <w:color w:val="000000" w:themeColor="text1"/>
              </w:rPr>
              <w:t>7678</w:t>
            </w:r>
          </w:p>
        </w:tc>
      </w:tr>
      <w:tr w:rsidR="00040416" w:rsidRPr="001B5A03" w14:paraId="3F3FD6B3" w14:textId="77777777" w:rsidTr="00444DA1">
        <w:tc>
          <w:tcPr>
            <w:tcW w:w="696" w:type="dxa"/>
          </w:tcPr>
          <w:p w14:paraId="281621BB" w14:textId="410B12CB" w:rsidR="00040416" w:rsidRPr="00D5164F" w:rsidRDefault="00040416" w:rsidP="00040416">
            <w:pPr>
              <w:pStyle w:val="Sraopastraipa"/>
              <w:numPr>
                <w:ilvl w:val="0"/>
                <w:numId w:val="11"/>
              </w:numPr>
              <w:jc w:val="center"/>
            </w:pPr>
          </w:p>
        </w:tc>
        <w:tc>
          <w:tcPr>
            <w:tcW w:w="1336" w:type="dxa"/>
          </w:tcPr>
          <w:p w14:paraId="7418CFE2" w14:textId="7D500502" w:rsidR="00040416" w:rsidRPr="001B5A03" w:rsidRDefault="00040416" w:rsidP="00040416">
            <w:pPr>
              <w:jc w:val="center"/>
              <w:rPr>
                <w:rFonts w:cs="Times New Roman"/>
              </w:rPr>
            </w:pPr>
            <w:r>
              <w:rPr>
                <w:rFonts w:cs="Times New Roman"/>
              </w:rPr>
              <w:t>9</w:t>
            </w:r>
          </w:p>
        </w:tc>
        <w:tc>
          <w:tcPr>
            <w:tcW w:w="2255" w:type="dxa"/>
            <w:vAlign w:val="center"/>
          </w:tcPr>
          <w:p w14:paraId="76EBFFD8" w14:textId="0995297A" w:rsidR="00040416" w:rsidRPr="001B5A03" w:rsidRDefault="00040416" w:rsidP="00040416">
            <w:pPr>
              <w:jc w:val="center"/>
              <w:rPr>
                <w:rFonts w:cs="Times New Roman"/>
              </w:rPr>
            </w:pPr>
            <w:r w:rsidRPr="7FF26A66">
              <w:rPr>
                <w:rFonts w:eastAsia="Times New Roman" w:cs="Times New Roman"/>
                <w:color w:val="000000" w:themeColor="text1"/>
              </w:rPr>
              <w:t>Viceministras, ministerijos kancleris</w:t>
            </w:r>
          </w:p>
        </w:tc>
        <w:tc>
          <w:tcPr>
            <w:tcW w:w="1486" w:type="dxa"/>
            <w:vAlign w:val="center"/>
          </w:tcPr>
          <w:p w14:paraId="56C2ED4A" w14:textId="654C5422" w:rsidR="00040416" w:rsidRPr="001B5A03" w:rsidRDefault="00040416" w:rsidP="00040416">
            <w:pPr>
              <w:jc w:val="center"/>
              <w:rPr>
                <w:rFonts w:cs="Times New Roman"/>
              </w:rPr>
            </w:pPr>
            <w:r w:rsidRPr="7FF26A66">
              <w:rPr>
                <w:rFonts w:eastAsia="Times New Roman" w:cs="Times New Roman"/>
                <w:color w:val="000000" w:themeColor="text1"/>
              </w:rPr>
              <w:t>4750</w:t>
            </w:r>
          </w:p>
        </w:tc>
        <w:tc>
          <w:tcPr>
            <w:tcW w:w="1588" w:type="dxa"/>
            <w:vAlign w:val="center"/>
          </w:tcPr>
          <w:p w14:paraId="0F161869" w14:textId="3C44937D" w:rsidR="00040416" w:rsidRPr="001B5A03" w:rsidRDefault="00040416" w:rsidP="00040416">
            <w:pPr>
              <w:jc w:val="center"/>
              <w:rPr>
                <w:rFonts w:cs="Times New Roman"/>
              </w:rPr>
            </w:pPr>
            <w:r w:rsidRPr="7FF26A66">
              <w:rPr>
                <w:rFonts w:eastAsia="Times New Roman" w:cs="Times New Roman"/>
                <w:color w:val="000000" w:themeColor="text1"/>
              </w:rPr>
              <w:t>5946</w:t>
            </w:r>
          </w:p>
        </w:tc>
        <w:tc>
          <w:tcPr>
            <w:tcW w:w="1784" w:type="dxa"/>
            <w:vAlign w:val="center"/>
          </w:tcPr>
          <w:p w14:paraId="5DB33688" w14:textId="2DDAF4E8" w:rsidR="00040416" w:rsidRPr="001B5A03" w:rsidRDefault="00040416" w:rsidP="00040416">
            <w:pPr>
              <w:jc w:val="center"/>
              <w:rPr>
                <w:rFonts w:cs="Times New Roman"/>
              </w:rPr>
            </w:pPr>
            <w:r w:rsidRPr="7FF26A66">
              <w:rPr>
                <w:rFonts w:eastAsia="Times New Roman" w:cs="Times New Roman"/>
                <w:color w:val="000000" w:themeColor="text1"/>
              </w:rPr>
              <w:t>7142</w:t>
            </w:r>
          </w:p>
        </w:tc>
      </w:tr>
      <w:tr w:rsidR="00040416" w:rsidRPr="001B5A03" w14:paraId="28677323" w14:textId="77777777" w:rsidTr="007A2F7D">
        <w:tc>
          <w:tcPr>
            <w:tcW w:w="696" w:type="dxa"/>
          </w:tcPr>
          <w:p w14:paraId="00100813" w14:textId="0BA09735" w:rsidR="00040416" w:rsidRPr="00D5164F" w:rsidRDefault="00040416" w:rsidP="00040416">
            <w:pPr>
              <w:pStyle w:val="Sraopastraipa"/>
              <w:numPr>
                <w:ilvl w:val="0"/>
                <w:numId w:val="11"/>
              </w:numPr>
              <w:jc w:val="center"/>
            </w:pPr>
          </w:p>
        </w:tc>
        <w:tc>
          <w:tcPr>
            <w:tcW w:w="1336" w:type="dxa"/>
          </w:tcPr>
          <w:p w14:paraId="02126818" w14:textId="0D1F39B4" w:rsidR="00040416" w:rsidRPr="001B5A03" w:rsidRDefault="00040416" w:rsidP="00040416">
            <w:pPr>
              <w:jc w:val="center"/>
              <w:rPr>
                <w:rFonts w:cs="Times New Roman"/>
              </w:rPr>
            </w:pPr>
            <w:r>
              <w:rPr>
                <w:rFonts w:cs="Times New Roman"/>
              </w:rPr>
              <w:t>8</w:t>
            </w:r>
          </w:p>
        </w:tc>
        <w:tc>
          <w:tcPr>
            <w:tcW w:w="2255" w:type="dxa"/>
            <w:vAlign w:val="center"/>
          </w:tcPr>
          <w:p w14:paraId="17301420" w14:textId="3A64F481" w:rsidR="00040416" w:rsidRPr="001B5A03" w:rsidRDefault="00040416" w:rsidP="00040416">
            <w:pPr>
              <w:jc w:val="center"/>
              <w:rPr>
                <w:rFonts w:cs="Times New Roman"/>
              </w:rPr>
            </w:pPr>
            <w:r w:rsidRPr="7FF26A66">
              <w:rPr>
                <w:rFonts w:eastAsia="Times New Roman" w:cs="Times New Roman"/>
                <w:color w:val="000000" w:themeColor="text1"/>
              </w:rPr>
              <w:t>Departamento direktorius</w:t>
            </w:r>
          </w:p>
        </w:tc>
        <w:tc>
          <w:tcPr>
            <w:tcW w:w="1486" w:type="dxa"/>
            <w:vAlign w:val="center"/>
          </w:tcPr>
          <w:p w14:paraId="2A80C19F" w14:textId="43F24199" w:rsidR="00040416" w:rsidRPr="001B5A03" w:rsidRDefault="00040416" w:rsidP="00040416">
            <w:pPr>
              <w:jc w:val="center"/>
              <w:rPr>
                <w:rFonts w:cs="Times New Roman"/>
              </w:rPr>
            </w:pPr>
            <w:r w:rsidRPr="7FF26A66">
              <w:rPr>
                <w:rFonts w:eastAsia="Times New Roman" w:cs="Times New Roman"/>
                <w:color w:val="000000" w:themeColor="text1"/>
              </w:rPr>
              <w:t>4410</w:t>
            </w:r>
          </w:p>
        </w:tc>
        <w:tc>
          <w:tcPr>
            <w:tcW w:w="1588" w:type="dxa"/>
            <w:vAlign w:val="center"/>
          </w:tcPr>
          <w:p w14:paraId="2890C8AC" w14:textId="3FCB51D7" w:rsidR="00040416" w:rsidRPr="001B5A03" w:rsidRDefault="00040416" w:rsidP="00040416">
            <w:pPr>
              <w:jc w:val="center"/>
              <w:rPr>
                <w:rFonts w:cs="Times New Roman"/>
              </w:rPr>
            </w:pPr>
            <w:r w:rsidRPr="7FF26A66">
              <w:rPr>
                <w:rFonts w:eastAsia="Times New Roman" w:cs="Times New Roman"/>
                <w:color w:val="000000" w:themeColor="text1"/>
              </w:rPr>
              <w:t>5517</w:t>
            </w:r>
          </w:p>
        </w:tc>
        <w:tc>
          <w:tcPr>
            <w:tcW w:w="1784" w:type="dxa"/>
            <w:vAlign w:val="center"/>
          </w:tcPr>
          <w:p w14:paraId="556F42ED" w14:textId="760F74FA" w:rsidR="00040416" w:rsidRPr="001B5A03" w:rsidRDefault="00040416" w:rsidP="00040416">
            <w:pPr>
              <w:jc w:val="center"/>
              <w:rPr>
                <w:rFonts w:cs="Times New Roman"/>
              </w:rPr>
            </w:pPr>
            <w:r w:rsidRPr="7FF26A66">
              <w:rPr>
                <w:rFonts w:eastAsia="Times New Roman" w:cs="Times New Roman"/>
                <w:color w:val="000000" w:themeColor="text1"/>
              </w:rPr>
              <w:t>6624</w:t>
            </w:r>
          </w:p>
        </w:tc>
      </w:tr>
      <w:tr w:rsidR="00040416" w:rsidRPr="001B5A03" w14:paraId="65C7A72E" w14:textId="77777777" w:rsidTr="007A2F7D">
        <w:tc>
          <w:tcPr>
            <w:tcW w:w="696" w:type="dxa"/>
          </w:tcPr>
          <w:p w14:paraId="23B8D4EB" w14:textId="0159CF1E" w:rsidR="00040416" w:rsidRPr="00D5164F" w:rsidRDefault="00040416" w:rsidP="00040416">
            <w:pPr>
              <w:pStyle w:val="Sraopastraipa"/>
              <w:numPr>
                <w:ilvl w:val="0"/>
                <w:numId w:val="11"/>
              </w:numPr>
              <w:jc w:val="center"/>
            </w:pPr>
          </w:p>
        </w:tc>
        <w:tc>
          <w:tcPr>
            <w:tcW w:w="1336" w:type="dxa"/>
          </w:tcPr>
          <w:p w14:paraId="04CCEEA0" w14:textId="55D8A9CF" w:rsidR="00040416" w:rsidRPr="001B5A03" w:rsidRDefault="00040416" w:rsidP="00040416">
            <w:pPr>
              <w:jc w:val="center"/>
              <w:rPr>
                <w:rFonts w:cs="Times New Roman"/>
              </w:rPr>
            </w:pPr>
            <w:r>
              <w:rPr>
                <w:rFonts w:cs="Times New Roman"/>
              </w:rPr>
              <w:t>7</w:t>
            </w:r>
          </w:p>
        </w:tc>
        <w:tc>
          <w:tcPr>
            <w:tcW w:w="2255" w:type="dxa"/>
            <w:vAlign w:val="center"/>
          </w:tcPr>
          <w:p w14:paraId="44EB2CE4" w14:textId="4E04C1C5" w:rsidR="00040416" w:rsidRPr="001B5A03" w:rsidRDefault="00040416" w:rsidP="00040416">
            <w:pPr>
              <w:jc w:val="center"/>
              <w:rPr>
                <w:rFonts w:cs="Times New Roman"/>
              </w:rPr>
            </w:pPr>
            <w:r w:rsidRPr="7FF26A66">
              <w:rPr>
                <w:rFonts w:eastAsia="Times New Roman" w:cs="Times New Roman"/>
                <w:color w:val="000000" w:themeColor="text1"/>
              </w:rPr>
              <w:t>Grupės vadovas</w:t>
            </w:r>
          </w:p>
        </w:tc>
        <w:tc>
          <w:tcPr>
            <w:tcW w:w="1486" w:type="dxa"/>
            <w:vAlign w:val="center"/>
          </w:tcPr>
          <w:p w14:paraId="0D260C96" w14:textId="4A078CC9" w:rsidR="00040416" w:rsidRPr="001B5A03" w:rsidRDefault="00040416" w:rsidP="00040416">
            <w:pPr>
              <w:jc w:val="center"/>
              <w:rPr>
                <w:rFonts w:cs="Times New Roman"/>
              </w:rPr>
            </w:pPr>
            <w:r w:rsidRPr="7FF26A66">
              <w:rPr>
                <w:rFonts w:eastAsia="Times New Roman" w:cs="Times New Roman"/>
                <w:color w:val="000000" w:themeColor="text1"/>
              </w:rPr>
              <w:t>4178</w:t>
            </w:r>
          </w:p>
        </w:tc>
        <w:tc>
          <w:tcPr>
            <w:tcW w:w="1588" w:type="dxa"/>
            <w:vAlign w:val="center"/>
          </w:tcPr>
          <w:p w14:paraId="07BD7D3C" w14:textId="1EB0DF80" w:rsidR="00040416" w:rsidRPr="001B5A03" w:rsidRDefault="00040416" w:rsidP="00040416">
            <w:pPr>
              <w:jc w:val="center"/>
              <w:rPr>
                <w:rFonts w:cs="Times New Roman"/>
              </w:rPr>
            </w:pPr>
            <w:r w:rsidRPr="7FF26A66">
              <w:rPr>
                <w:rFonts w:eastAsia="Times New Roman" w:cs="Times New Roman"/>
                <w:color w:val="000000" w:themeColor="text1"/>
              </w:rPr>
              <w:t>5232</w:t>
            </w:r>
          </w:p>
        </w:tc>
        <w:tc>
          <w:tcPr>
            <w:tcW w:w="1784" w:type="dxa"/>
            <w:vAlign w:val="center"/>
          </w:tcPr>
          <w:p w14:paraId="0B7A16C1" w14:textId="027AFB3C" w:rsidR="00040416" w:rsidRPr="001B5A03" w:rsidRDefault="00040416" w:rsidP="00040416">
            <w:pPr>
              <w:jc w:val="center"/>
              <w:rPr>
                <w:rFonts w:cs="Times New Roman"/>
              </w:rPr>
            </w:pPr>
            <w:r w:rsidRPr="7FF26A66">
              <w:rPr>
                <w:rFonts w:eastAsia="Times New Roman" w:cs="Times New Roman"/>
                <w:color w:val="000000" w:themeColor="text1"/>
              </w:rPr>
              <w:t>6285</w:t>
            </w:r>
          </w:p>
        </w:tc>
      </w:tr>
      <w:tr w:rsidR="00040416" w:rsidRPr="001B5A03" w14:paraId="4F4DE9B1" w14:textId="77777777" w:rsidTr="007A2F7D">
        <w:tc>
          <w:tcPr>
            <w:tcW w:w="696" w:type="dxa"/>
          </w:tcPr>
          <w:p w14:paraId="37656AF9" w14:textId="6162A190" w:rsidR="00040416" w:rsidRPr="00D5164F" w:rsidRDefault="00040416" w:rsidP="00040416">
            <w:pPr>
              <w:pStyle w:val="Sraopastraipa"/>
              <w:numPr>
                <w:ilvl w:val="0"/>
                <w:numId w:val="11"/>
              </w:numPr>
              <w:jc w:val="center"/>
            </w:pPr>
          </w:p>
        </w:tc>
        <w:tc>
          <w:tcPr>
            <w:tcW w:w="1336" w:type="dxa"/>
          </w:tcPr>
          <w:p w14:paraId="48C5B570" w14:textId="25B1ACC1" w:rsidR="00040416" w:rsidRPr="001B5A03" w:rsidRDefault="00040416" w:rsidP="00040416">
            <w:pPr>
              <w:jc w:val="center"/>
              <w:rPr>
                <w:rFonts w:cs="Times New Roman"/>
              </w:rPr>
            </w:pPr>
            <w:r>
              <w:rPr>
                <w:rFonts w:cs="Times New Roman"/>
              </w:rPr>
              <w:t>6</w:t>
            </w:r>
          </w:p>
        </w:tc>
        <w:tc>
          <w:tcPr>
            <w:tcW w:w="2255" w:type="dxa"/>
            <w:vAlign w:val="center"/>
          </w:tcPr>
          <w:p w14:paraId="63CE6180" w14:textId="278A724B" w:rsidR="00040416" w:rsidRPr="001B5A03" w:rsidRDefault="00040416" w:rsidP="00040416">
            <w:pPr>
              <w:jc w:val="center"/>
              <w:rPr>
                <w:rFonts w:cs="Times New Roman"/>
              </w:rPr>
            </w:pPr>
            <w:r w:rsidRPr="7FF26A66">
              <w:rPr>
                <w:rFonts w:eastAsia="Times New Roman" w:cs="Times New Roman"/>
                <w:color w:val="000000" w:themeColor="text1"/>
              </w:rPr>
              <w:t xml:space="preserve">Vyriausiasis patarėjas, ministro patarėjas, skyriaus vedėjas </w:t>
            </w:r>
          </w:p>
        </w:tc>
        <w:tc>
          <w:tcPr>
            <w:tcW w:w="1486" w:type="dxa"/>
            <w:vAlign w:val="center"/>
          </w:tcPr>
          <w:p w14:paraId="7F7F6734" w14:textId="4304D615" w:rsidR="00040416" w:rsidRPr="001B5A03" w:rsidRDefault="00040416" w:rsidP="00040416">
            <w:pPr>
              <w:jc w:val="center"/>
              <w:rPr>
                <w:rFonts w:cs="Times New Roman"/>
              </w:rPr>
            </w:pPr>
            <w:r w:rsidRPr="7FF26A66">
              <w:rPr>
                <w:rFonts w:eastAsia="Times New Roman" w:cs="Times New Roman"/>
                <w:color w:val="000000" w:themeColor="text1"/>
              </w:rPr>
              <w:t>3893</w:t>
            </w:r>
          </w:p>
        </w:tc>
        <w:tc>
          <w:tcPr>
            <w:tcW w:w="1588" w:type="dxa"/>
            <w:vAlign w:val="center"/>
          </w:tcPr>
          <w:p w14:paraId="55A731D2" w14:textId="2B95C0B2" w:rsidR="00040416" w:rsidRPr="001B5A03" w:rsidRDefault="00040416" w:rsidP="00040416">
            <w:pPr>
              <w:jc w:val="center"/>
              <w:rPr>
                <w:rFonts w:cs="Times New Roman"/>
              </w:rPr>
            </w:pPr>
            <w:r w:rsidRPr="7FF26A66">
              <w:rPr>
                <w:rFonts w:eastAsia="Times New Roman" w:cs="Times New Roman"/>
                <w:color w:val="000000" w:themeColor="text1"/>
              </w:rPr>
              <w:t>4857</w:t>
            </w:r>
          </w:p>
        </w:tc>
        <w:tc>
          <w:tcPr>
            <w:tcW w:w="1784" w:type="dxa"/>
            <w:vAlign w:val="center"/>
          </w:tcPr>
          <w:p w14:paraId="0A2F2FEA" w14:textId="2B0E27B6" w:rsidR="00040416" w:rsidRPr="001B5A03" w:rsidRDefault="00040416" w:rsidP="00040416">
            <w:pPr>
              <w:jc w:val="center"/>
              <w:rPr>
                <w:rFonts w:cs="Times New Roman"/>
              </w:rPr>
            </w:pPr>
            <w:r w:rsidRPr="7FF26A66">
              <w:rPr>
                <w:rFonts w:eastAsia="Times New Roman" w:cs="Times New Roman"/>
                <w:color w:val="000000" w:themeColor="text1"/>
              </w:rPr>
              <w:t>5821</w:t>
            </w:r>
          </w:p>
        </w:tc>
      </w:tr>
      <w:tr w:rsidR="00040416" w:rsidRPr="001B5A03" w14:paraId="3DFF9318" w14:textId="77777777" w:rsidTr="007A2F7D">
        <w:tc>
          <w:tcPr>
            <w:tcW w:w="696" w:type="dxa"/>
          </w:tcPr>
          <w:p w14:paraId="7B0B024A" w14:textId="6FEB9D95" w:rsidR="00040416" w:rsidRPr="00D5164F" w:rsidRDefault="00040416" w:rsidP="00040416">
            <w:pPr>
              <w:pStyle w:val="Sraopastraipa"/>
              <w:numPr>
                <w:ilvl w:val="0"/>
                <w:numId w:val="11"/>
              </w:numPr>
              <w:jc w:val="center"/>
            </w:pPr>
          </w:p>
        </w:tc>
        <w:tc>
          <w:tcPr>
            <w:tcW w:w="1336" w:type="dxa"/>
          </w:tcPr>
          <w:p w14:paraId="7063CCA9" w14:textId="4F60CC69" w:rsidR="00040416" w:rsidRPr="001B5A03" w:rsidRDefault="00040416" w:rsidP="00040416">
            <w:pPr>
              <w:jc w:val="center"/>
              <w:rPr>
                <w:rFonts w:cs="Times New Roman"/>
              </w:rPr>
            </w:pPr>
            <w:r>
              <w:rPr>
                <w:rFonts w:cs="Times New Roman"/>
              </w:rPr>
              <w:t>5</w:t>
            </w:r>
          </w:p>
        </w:tc>
        <w:tc>
          <w:tcPr>
            <w:tcW w:w="2255" w:type="dxa"/>
            <w:vAlign w:val="center"/>
          </w:tcPr>
          <w:p w14:paraId="3FAF724B" w14:textId="054F64EA" w:rsidR="00040416" w:rsidRPr="001B5A03" w:rsidRDefault="00040416" w:rsidP="00040416">
            <w:pPr>
              <w:jc w:val="center"/>
              <w:rPr>
                <w:rFonts w:cs="Times New Roman"/>
              </w:rPr>
            </w:pPr>
            <w:r w:rsidRPr="7FF26A66">
              <w:rPr>
                <w:rFonts w:eastAsia="Times New Roman" w:cs="Times New Roman"/>
                <w:color w:val="000000" w:themeColor="text1"/>
              </w:rPr>
              <w:t>Vyresnysis patarėjas, specialusis atašė, ministro atstovas spaudai, politikos veiklos sričių ekspertas, vyresnysis duomenų analitikas, vyresnysis programuotojas</w:t>
            </w:r>
          </w:p>
        </w:tc>
        <w:tc>
          <w:tcPr>
            <w:tcW w:w="1486" w:type="dxa"/>
            <w:vAlign w:val="center"/>
          </w:tcPr>
          <w:p w14:paraId="48C08DAC" w14:textId="591629B0" w:rsidR="00040416" w:rsidRPr="001B5A03" w:rsidRDefault="00040416" w:rsidP="00040416">
            <w:pPr>
              <w:jc w:val="center"/>
              <w:rPr>
                <w:rFonts w:cs="Times New Roman"/>
              </w:rPr>
            </w:pPr>
            <w:r w:rsidRPr="7FF26A66">
              <w:rPr>
                <w:rFonts w:eastAsia="Times New Roman" w:cs="Times New Roman"/>
                <w:color w:val="000000" w:themeColor="text1"/>
              </w:rPr>
              <w:t>3250</w:t>
            </w:r>
          </w:p>
        </w:tc>
        <w:tc>
          <w:tcPr>
            <w:tcW w:w="1588" w:type="dxa"/>
            <w:vAlign w:val="center"/>
          </w:tcPr>
          <w:p w14:paraId="1E07E4F1" w14:textId="424A2419" w:rsidR="00040416" w:rsidRPr="001B5A03" w:rsidRDefault="00040416" w:rsidP="00040416">
            <w:pPr>
              <w:jc w:val="center"/>
              <w:rPr>
                <w:rFonts w:cs="Times New Roman"/>
              </w:rPr>
            </w:pPr>
            <w:r w:rsidRPr="7FF26A66">
              <w:rPr>
                <w:rFonts w:eastAsia="Times New Roman" w:cs="Times New Roman"/>
                <w:color w:val="000000" w:themeColor="text1"/>
              </w:rPr>
              <w:t>4071</w:t>
            </w:r>
          </w:p>
        </w:tc>
        <w:tc>
          <w:tcPr>
            <w:tcW w:w="1784" w:type="dxa"/>
            <w:vAlign w:val="center"/>
          </w:tcPr>
          <w:p w14:paraId="2FE6A2C8" w14:textId="3157A0C9" w:rsidR="00040416" w:rsidRPr="001B5A03" w:rsidRDefault="00040416" w:rsidP="00040416">
            <w:pPr>
              <w:jc w:val="center"/>
              <w:rPr>
                <w:rFonts w:cs="Times New Roman"/>
              </w:rPr>
            </w:pPr>
            <w:r w:rsidRPr="7FF26A66">
              <w:rPr>
                <w:rFonts w:eastAsia="Times New Roman" w:cs="Times New Roman"/>
                <w:color w:val="000000" w:themeColor="text1"/>
              </w:rPr>
              <w:t>4892</w:t>
            </w:r>
          </w:p>
        </w:tc>
      </w:tr>
      <w:tr w:rsidR="00040416" w:rsidRPr="001B5A03" w14:paraId="0A2ED819" w14:textId="77777777" w:rsidTr="007A2F7D">
        <w:tc>
          <w:tcPr>
            <w:tcW w:w="696" w:type="dxa"/>
          </w:tcPr>
          <w:p w14:paraId="10BAE1A7" w14:textId="77D203C0" w:rsidR="00040416" w:rsidRPr="00D5164F" w:rsidRDefault="00040416" w:rsidP="00040416">
            <w:pPr>
              <w:pStyle w:val="Sraopastraipa"/>
              <w:numPr>
                <w:ilvl w:val="0"/>
                <w:numId w:val="11"/>
              </w:numPr>
              <w:jc w:val="center"/>
            </w:pPr>
          </w:p>
        </w:tc>
        <w:tc>
          <w:tcPr>
            <w:tcW w:w="1336" w:type="dxa"/>
          </w:tcPr>
          <w:p w14:paraId="6C6F86A7" w14:textId="46B1D295" w:rsidR="00040416" w:rsidRPr="001B5A03" w:rsidRDefault="00040416" w:rsidP="00040416">
            <w:pPr>
              <w:jc w:val="center"/>
              <w:rPr>
                <w:rFonts w:cs="Times New Roman"/>
              </w:rPr>
            </w:pPr>
            <w:r>
              <w:rPr>
                <w:rFonts w:cs="Times New Roman"/>
              </w:rPr>
              <w:t>4</w:t>
            </w:r>
          </w:p>
        </w:tc>
        <w:tc>
          <w:tcPr>
            <w:tcW w:w="2255" w:type="dxa"/>
            <w:vAlign w:val="center"/>
          </w:tcPr>
          <w:p w14:paraId="0D8D9D59" w14:textId="51DF2B4A" w:rsidR="00040416" w:rsidRPr="001B5A03" w:rsidRDefault="00040416" w:rsidP="00040416">
            <w:pPr>
              <w:jc w:val="center"/>
              <w:rPr>
                <w:rFonts w:cs="Times New Roman"/>
              </w:rPr>
            </w:pPr>
            <w:r w:rsidRPr="7FF26A66">
              <w:rPr>
                <w:rFonts w:eastAsia="Times New Roman" w:cs="Times New Roman"/>
                <w:color w:val="000000" w:themeColor="text1"/>
              </w:rPr>
              <w:t>Patarėjas, veiklos procesų koordinatorius, duomenų analitikas, programuotojas</w:t>
            </w:r>
          </w:p>
        </w:tc>
        <w:tc>
          <w:tcPr>
            <w:tcW w:w="1486" w:type="dxa"/>
            <w:vAlign w:val="center"/>
          </w:tcPr>
          <w:p w14:paraId="0CDA095F" w14:textId="09C0005C" w:rsidR="00040416" w:rsidRPr="001B5A03" w:rsidRDefault="00040416" w:rsidP="00040416">
            <w:pPr>
              <w:jc w:val="center"/>
              <w:rPr>
                <w:rFonts w:cs="Times New Roman"/>
              </w:rPr>
            </w:pPr>
            <w:r w:rsidRPr="7FF26A66">
              <w:rPr>
                <w:rFonts w:eastAsia="Times New Roman" w:cs="Times New Roman"/>
                <w:color w:val="000000" w:themeColor="text1"/>
              </w:rPr>
              <w:t>2929</w:t>
            </w:r>
          </w:p>
        </w:tc>
        <w:tc>
          <w:tcPr>
            <w:tcW w:w="1588" w:type="dxa"/>
            <w:vAlign w:val="center"/>
          </w:tcPr>
          <w:p w14:paraId="23A6312B" w14:textId="25DA8BE3" w:rsidR="00040416" w:rsidRPr="001B5A03" w:rsidRDefault="00040416" w:rsidP="00040416">
            <w:pPr>
              <w:jc w:val="center"/>
              <w:rPr>
                <w:rFonts w:cs="Times New Roman"/>
              </w:rPr>
            </w:pPr>
            <w:r w:rsidRPr="7FF26A66">
              <w:rPr>
                <w:rFonts w:eastAsia="Times New Roman" w:cs="Times New Roman"/>
                <w:color w:val="000000" w:themeColor="text1"/>
              </w:rPr>
              <w:t>3661</w:t>
            </w:r>
          </w:p>
        </w:tc>
        <w:tc>
          <w:tcPr>
            <w:tcW w:w="1784" w:type="dxa"/>
            <w:vAlign w:val="center"/>
          </w:tcPr>
          <w:p w14:paraId="39B9062E" w14:textId="4C353B5C" w:rsidR="00040416" w:rsidRPr="001B5A03" w:rsidRDefault="00040416" w:rsidP="00040416">
            <w:pPr>
              <w:jc w:val="center"/>
              <w:rPr>
                <w:rFonts w:cs="Times New Roman"/>
              </w:rPr>
            </w:pPr>
            <w:r w:rsidRPr="7FF26A66">
              <w:rPr>
                <w:rFonts w:eastAsia="Times New Roman" w:cs="Times New Roman"/>
                <w:color w:val="000000" w:themeColor="text1"/>
              </w:rPr>
              <w:t>4393</w:t>
            </w:r>
          </w:p>
        </w:tc>
      </w:tr>
      <w:tr w:rsidR="00040416" w:rsidRPr="001B5A03" w14:paraId="7A91AFF6" w14:textId="77777777" w:rsidTr="007A2F7D">
        <w:tc>
          <w:tcPr>
            <w:tcW w:w="696" w:type="dxa"/>
          </w:tcPr>
          <w:p w14:paraId="4224F233" w14:textId="3DD8ABAD" w:rsidR="00040416" w:rsidRPr="00D5164F" w:rsidRDefault="00040416" w:rsidP="00040416">
            <w:pPr>
              <w:pStyle w:val="Sraopastraipa"/>
              <w:numPr>
                <w:ilvl w:val="0"/>
                <w:numId w:val="11"/>
              </w:numPr>
              <w:jc w:val="center"/>
            </w:pPr>
          </w:p>
        </w:tc>
        <w:tc>
          <w:tcPr>
            <w:tcW w:w="1336" w:type="dxa"/>
          </w:tcPr>
          <w:p w14:paraId="1E6C746F" w14:textId="049455F6" w:rsidR="00040416" w:rsidRPr="001B5A03" w:rsidRDefault="00040416" w:rsidP="00040416">
            <w:pPr>
              <w:jc w:val="center"/>
              <w:rPr>
                <w:rFonts w:cs="Times New Roman"/>
              </w:rPr>
            </w:pPr>
            <w:r>
              <w:rPr>
                <w:rFonts w:cs="Times New Roman"/>
              </w:rPr>
              <w:t>3</w:t>
            </w:r>
          </w:p>
        </w:tc>
        <w:tc>
          <w:tcPr>
            <w:tcW w:w="2255" w:type="dxa"/>
            <w:vAlign w:val="center"/>
          </w:tcPr>
          <w:p w14:paraId="41BB7B00" w14:textId="798C9E41" w:rsidR="00040416" w:rsidRPr="001B5A03" w:rsidRDefault="00040416" w:rsidP="00040416">
            <w:pPr>
              <w:jc w:val="center"/>
              <w:rPr>
                <w:rFonts w:cs="Times New Roman"/>
              </w:rPr>
            </w:pPr>
            <w:r w:rsidRPr="7FF26A66">
              <w:rPr>
                <w:rFonts w:eastAsia="Times New Roman" w:cs="Times New Roman"/>
                <w:color w:val="000000" w:themeColor="text1"/>
              </w:rPr>
              <w:t>Vyriausiasis specialistas (išskyrus 2 lygmenį), stilistas</w:t>
            </w:r>
          </w:p>
        </w:tc>
        <w:tc>
          <w:tcPr>
            <w:tcW w:w="1486" w:type="dxa"/>
            <w:vAlign w:val="center"/>
          </w:tcPr>
          <w:p w14:paraId="506A7D13" w14:textId="31332598" w:rsidR="00040416" w:rsidRPr="001B5A03" w:rsidRDefault="00040416" w:rsidP="00040416">
            <w:pPr>
              <w:jc w:val="center"/>
              <w:rPr>
                <w:rFonts w:cs="Times New Roman"/>
              </w:rPr>
            </w:pPr>
            <w:r w:rsidRPr="7FF26A66">
              <w:rPr>
                <w:rFonts w:eastAsia="Times New Roman" w:cs="Times New Roman"/>
                <w:color w:val="000000" w:themeColor="text1"/>
              </w:rPr>
              <w:t>2607</w:t>
            </w:r>
          </w:p>
        </w:tc>
        <w:tc>
          <w:tcPr>
            <w:tcW w:w="1588" w:type="dxa"/>
            <w:vAlign w:val="center"/>
          </w:tcPr>
          <w:p w14:paraId="204D2615" w14:textId="123604A6" w:rsidR="00040416" w:rsidRPr="001B5A03" w:rsidRDefault="00040416" w:rsidP="00040416">
            <w:pPr>
              <w:jc w:val="center"/>
              <w:rPr>
                <w:rFonts w:cs="Times New Roman"/>
              </w:rPr>
            </w:pPr>
            <w:r w:rsidRPr="7FF26A66">
              <w:rPr>
                <w:rFonts w:eastAsia="Times New Roman" w:cs="Times New Roman"/>
                <w:color w:val="000000" w:themeColor="text1"/>
              </w:rPr>
              <w:t>3250</w:t>
            </w:r>
          </w:p>
        </w:tc>
        <w:tc>
          <w:tcPr>
            <w:tcW w:w="1784" w:type="dxa"/>
            <w:vAlign w:val="center"/>
          </w:tcPr>
          <w:p w14:paraId="4ABAC7D9" w14:textId="3D5D1245" w:rsidR="00040416" w:rsidRPr="001B5A03" w:rsidRDefault="00040416" w:rsidP="00040416">
            <w:pPr>
              <w:jc w:val="center"/>
              <w:rPr>
                <w:rFonts w:cs="Times New Roman"/>
              </w:rPr>
            </w:pPr>
            <w:r w:rsidRPr="7FF26A66">
              <w:rPr>
                <w:rFonts w:eastAsia="Times New Roman" w:cs="Times New Roman"/>
                <w:color w:val="000000" w:themeColor="text1"/>
              </w:rPr>
              <w:t>3893</w:t>
            </w:r>
          </w:p>
        </w:tc>
      </w:tr>
      <w:tr w:rsidR="00040416" w:rsidRPr="001B5A03" w14:paraId="6F307B5E" w14:textId="77777777" w:rsidTr="007A2F7D">
        <w:tc>
          <w:tcPr>
            <w:tcW w:w="696" w:type="dxa"/>
          </w:tcPr>
          <w:p w14:paraId="4218724B" w14:textId="4C733686" w:rsidR="00040416" w:rsidRPr="00D5164F" w:rsidRDefault="00040416" w:rsidP="00040416">
            <w:pPr>
              <w:pStyle w:val="Sraopastraipa"/>
              <w:numPr>
                <w:ilvl w:val="0"/>
                <w:numId w:val="11"/>
              </w:numPr>
              <w:jc w:val="center"/>
            </w:pPr>
          </w:p>
        </w:tc>
        <w:tc>
          <w:tcPr>
            <w:tcW w:w="1336" w:type="dxa"/>
          </w:tcPr>
          <w:p w14:paraId="3EE57FE3" w14:textId="4CDA703F" w:rsidR="00040416" w:rsidRPr="001B5A03" w:rsidRDefault="00040416" w:rsidP="00040416">
            <w:pPr>
              <w:jc w:val="center"/>
              <w:rPr>
                <w:rFonts w:cs="Times New Roman"/>
              </w:rPr>
            </w:pPr>
            <w:r>
              <w:rPr>
                <w:rFonts w:cs="Times New Roman"/>
              </w:rPr>
              <w:t>2</w:t>
            </w:r>
          </w:p>
        </w:tc>
        <w:tc>
          <w:tcPr>
            <w:tcW w:w="2255" w:type="dxa"/>
            <w:vAlign w:val="center"/>
          </w:tcPr>
          <w:p w14:paraId="0567FCBD" w14:textId="22A024CB" w:rsidR="00040416" w:rsidRPr="001B5A03" w:rsidRDefault="00040416" w:rsidP="00040416">
            <w:pPr>
              <w:jc w:val="center"/>
              <w:rPr>
                <w:rFonts w:cs="Times New Roman"/>
              </w:rPr>
            </w:pPr>
            <w:r w:rsidRPr="7FF26A66">
              <w:rPr>
                <w:rFonts w:eastAsia="Times New Roman" w:cs="Times New Roman"/>
                <w:color w:val="000000" w:themeColor="text1"/>
              </w:rPr>
              <w:t xml:space="preserve">Vyriausiasis specialistas (funkcijos susijusios su turto naudojimo kontrole, sutarčių vykdymo priežiūra, posėdžių organizavimu, duomenų surinkimu, kaupimu, apdorojimu ir informacijos teikimu, dokumentų </w:t>
            </w:r>
            <w:r w:rsidRPr="7FF26A66">
              <w:rPr>
                <w:rFonts w:eastAsia="Times New Roman" w:cs="Times New Roman"/>
                <w:color w:val="000000" w:themeColor="text1"/>
              </w:rPr>
              <w:lastRenderedPageBreak/>
              <w:t>valdymu), referentas, archyvaras, ministro padėjėjas</w:t>
            </w:r>
          </w:p>
        </w:tc>
        <w:tc>
          <w:tcPr>
            <w:tcW w:w="1486" w:type="dxa"/>
            <w:vAlign w:val="center"/>
          </w:tcPr>
          <w:p w14:paraId="015786E7" w14:textId="1B2A1B6E" w:rsidR="00040416" w:rsidRPr="001B5A03" w:rsidRDefault="006F5134" w:rsidP="00040416">
            <w:pPr>
              <w:jc w:val="center"/>
              <w:rPr>
                <w:rFonts w:cs="Times New Roman"/>
              </w:rPr>
            </w:pPr>
            <w:r>
              <w:rPr>
                <w:rFonts w:cs="Times New Roman"/>
              </w:rPr>
              <w:lastRenderedPageBreak/>
              <w:t>2143</w:t>
            </w:r>
          </w:p>
        </w:tc>
        <w:tc>
          <w:tcPr>
            <w:tcW w:w="1588" w:type="dxa"/>
            <w:vAlign w:val="center"/>
          </w:tcPr>
          <w:p w14:paraId="15DEEDCA" w14:textId="700F018F" w:rsidR="00040416" w:rsidRPr="001B5A03" w:rsidRDefault="006F5134" w:rsidP="00040416">
            <w:pPr>
              <w:jc w:val="center"/>
              <w:rPr>
                <w:rFonts w:cs="Times New Roman"/>
              </w:rPr>
            </w:pPr>
            <w:r>
              <w:rPr>
                <w:rFonts w:cs="Times New Roman"/>
              </w:rPr>
              <w:t>2679</w:t>
            </w:r>
          </w:p>
        </w:tc>
        <w:tc>
          <w:tcPr>
            <w:tcW w:w="1784" w:type="dxa"/>
            <w:vAlign w:val="center"/>
          </w:tcPr>
          <w:p w14:paraId="245515C2" w14:textId="5DBA84DE" w:rsidR="00040416" w:rsidRPr="001B5A03" w:rsidRDefault="006F5134" w:rsidP="00040416">
            <w:pPr>
              <w:jc w:val="center"/>
              <w:rPr>
                <w:rFonts w:cs="Times New Roman"/>
              </w:rPr>
            </w:pPr>
            <w:r>
              <w:rPr>
                <w:rFonts w:cs="Times New Roman"/>
              </w:rPr>
              <w:t>3</w:t>
            </w:r>
            <w:r w:rsidR="007A12FE">
              <w:rPr>
                <w:rFonts w:cs="Times New Roman"/>
              </w:rPr>
              <w:t>214</w:t>
            </w:r>
          </w:p>
        </w:tc>
      </w:tr>
      <w:tr w:rsidR="00040416" w:rsidRPr="001B5A03" w14:paraId="41A4AA83" w14:textId="77777777" w:rsidTr="007A2F7D">
        <w:tc>
          <w:tcPr>
            <w:tcW w:w="696" w:type="dxa"/>
          </w:tcPr>
          <w:p w14:paraId="30AF2005" w14:textId="1392AE03" w:rsidR="00040416" w:rsidRPr="00D5164F" w:rsidRDefault="00040416" w:rsidP="00040416">
            <w:pPr>
              <w:pStyle w:val="Sraopastraipa"/>
              <w:numPr>
                <w:ilvl w:val="0"/>
                <w:numId w:val="11"/>
              </w:numPr>
              <w:jc w:val="center"/>
            </w:pPr>
          </w:p>
        </w:tc>
        <w:tc>
          <w:tcPr>
            <w:tcW w:w="1336" w:type="dxa"/>
          </w:tcPr>
          <w:p w14:paraId="496C24C0" w14:textId="1F647690" w:rsidR="00040416" w:rsidRPr="001B5A03" w:rsidRDefault="00040416" w:rsidP="00040416">
            <w:pPr>
              <w:jc w:val="center"/>
              <w:rPr>
                <w:rFonts w:cs="Times New Roman"/>
              </w:rPr>
            </w:pPr>
            <w:r>
              <w:rPr>
                <w:rFonts w:cs="Times New Roman"/>
              </w:rPr>
              <w:t>1</w:t>
            </w:r>
          </w:p>
        </w:tc>
        <w:tc>
          <w:tcPr>
            <w:tcW w:w="2255" w:type="dxa"/>
            <w:vAlign w:val="center"/>
          </w:tcPr>
          <w:p w14:paraId="54CAB7C9" w14:textId="74B038EA" w:rsidR="00040416" w:rsidRPr="001B5A03" w:rsidRDefault="00040416" w:rsidP="00040416">
            <w:pPr>
              <w:jc w:val="center"/>
              <w:rPr>
                <w:rFonts w:cs="Times New Roman"/>
              </w:rPr>
            </w:pPr>
            <w:r w:rsidRPr="7FF26A66">
              <w:rPr>
                <w:rFonts w:eastAsia="Times New Roman" w:cs="Times New Roman"/>
                <w:color w:val="000000" w:themeColor="text1"/>
              </w:rPr>
              <w:t>Specialistas, vairuotojas</w:t>
            </w:r>
          </w:p>
        </w:tc>
        <w:tc>
          <w:tcPr>
            <w:tcW w:w="1486" w:type="dxa"/>
            <w:vAlign w:val="center"/>
          </w:tcPr>
          <w:p w14:paraId="7FF97248" w14:textId="645EE8A3" w:rsidR="00040416" w:rsidRPr="001B5A03" w:rsidRDefault="00040416" w:rsidP="00040416">
            <w:pPr>
              <w:jc w:val="center"/>
              <w:rPr>
                <w:rFonts w:cs="Times New Roman"/>
              </w:rPr>
            </w:pPr>
            <w:r w:rsidRPr="7FF26A66">
              <w:rPr>
                <w:rFonts w:eastAsia="Times New Roman" w:cs="Times New Roman"/>
                <w:color w:val="000000" w:themeColor="text1"/>
              </w:rPr>
              <w:t>1322</w:t>
            </w:r>
          </w:p>
        </w:tc>
        <w:tc>
          <w:tcPr>
            <w:tcW w:w="1588" w:type="dxa"/>
            <w:vAlign w:val="center"/>
          </w:tcPr>
          <w:p w14:paraId="1FA23350" w14:textId="280FA010" w:rsidR="00040416" w:rsidRPr="001B5A03" w:rsidRDefault="00040416" w:rsidP="00040416">
            <w:pPr>
              <w:jc w:val="center"/>
              <w:rPr>
                <w:rFonts w:cs="Times New Roman"/>
              </w:rPr>
            </w:pPr>
            <w:r w:rsidRPr="7FF26A66">
              <w:rPr>
                <w:rFonts w:eastAsia="Times New Roman" w:cs="Times New Roman"/>
                <w:color w:val="000000" w:themeColor="text1"/>
              </w:rPr>
              <w:t>1661</w:t>
            </w:r>
          </w:p>
        </w:tc>
        <w:tc>
          <w:tcPr>
            <w:tcW w:w="1784" w:type="dxa"/>
            <w:vAlign w:val="center"/>
          </w:tcPr>
          <w:p w14:paraId="2C9740FB" w14:textId="7A7C6066" w:rsidR="00040416" w:rsidRPr="001B5A03" w:rsidRDefault="00040416" w:rsidP="00040416">
            <w:pPr>
              <w:jc w:val="center"/>
              <w:rPr>
                <w:rFonts w:cs="Times New Roman"/>
              </w:rPr>
            </w:pPr>
            <w:r w:rsidRPr="7FF26A66">
              <w:rPr>
                <w:rFonts w:eastAsia="Times New Roman" w:cs="Times New Roman"/>
                <w:color w:val="000000" w:themeColor="text1"/>
              </w:rPr>
              <w:t>2000</w:t>
            </w:r>
          </w:p>
        </w:tc>
      </w:tr>
    </w:tbl>
    <w:p w14:paraId="4EE25927" w14:textId="77777777" w:rsidR="00D26882" w:rsidRPr="001B5A03" w:rsidRDefault="00D26882" w:rsidP="00D26882">
      <w:pPr>
        <w:pStyle w:val="Sraopastraipa"/>
        <w:ind w:left="786"/>
      </w:pPr>
    </w:p>
    <w:p w14:paraId="2059BC38" w14:textId="77777777" w:rsidR="00D26882" w:rsidRDefault="00D26882" w:rsidP="00D26882">
      <w:pPr>
        <w:rPr>
          <w:rFonts w:cs="Times New Roman"/>
        </w:rPr>
      </w:pPr>
    </w:p>
    <w:p w14:paraId="6C8E5ED6" w14:textId="61C79B1D" w:rsidR="24F1D469" w:rsidRDefault="24F1D469" w:rsidP="24F1D469">
      <w:pPr>
        <w:rPr>
          <w:rFonts w:cs="Times New Roman"/>
        </w:rPr>
      </w:pPr>
    </w:p>
    <w:p w14:paraId="15DEB27F" w14:textId="5F5D6F5B" w:rsidR="00030D07" w:rsidRPr="00CC4E59" w:rsidRDefault="00030D07" w:rsidP="00030D07">
      <w:pPr>
        <w:jc w:val="center"/>
        <w:rPr>
          <w:rFonts w:cs="Times New Roman"/>
        </w:rPr>
      </w:pPr>
      <w:r w:rsidRPr="00CC4E59">
        <w:rPr>
          <w:rFonts w:cs="Times New Roman"/>
        </w:rPr>
        <w:t>___________________</w:t>
      </w:r>
    </w:p>
    <w:p w14:paraId="4132A274" w14:textId="4E8F1A7A" w:rsidR="000371D1" w:rsidRPr="00CC4E59" w:rsidRDefault="000371D1" w:rsidP="00697288">
      <w:pPr>
        <w:jc w:val="center"/>
        <w:rPr>
          <w:rFonts w:cs="Times New Roman"/>
        </w:rPr>
      </w:pPr>
    </w:p>
    <w:p w14:paraId="62F78818" w14:textId="4D2CEF63" w:rsidR="000371D1" w:rsidRPr="00CC4E59" w:rsidRDefault="000371D1" w:rsidP="00697288">
      <w:pPr>
        <w:jc w:val="center"/>
        <w:rPr>
          <w:rFonts w:cs="Times New Roman"/>
        </w:rPr>
      </w:pPr>
    </w:p>
    <w:p w14:paraId="1555E92B" w14:textId="77777777" w:rsidR="00177B72" w:rsidRPr="00CC4E59" w:rsidRDefault="00177B72" w:rsidP="00F72AE1">
      <w:pPr>
        <w:ind w:left="5245" w:firstLine="284"/>
        <w:rPr>
          <w:rFonts w:cs="Times New Roman"/>
        </w:rPr>
        <w:sectPr w:rsidR="00177B72" w:rsidRPr="00CC4E59" w:rsidSect="00C43FFA">
          <w:headerReference w:type="default" r:id="rId11"/>
          <w:pgSz w:w="11906" w:h="16838"/>
          <w:pgMar w:top="1134" w:right="567" w:bottom="1134" w:left="1701" w:header="567" w:footer="567" w:gutter="0"/>
          <w:cols w:space="1296"/>
          <w:titlePg/>
          <w:docGrid w:linePitch="360"/>
        </w:sectPr>
      </w:pPr>
    </w:p>
    <w:p w14:paraId="2842B2AC" w14:textId="77777777" w:rsidR="000015FB" w:rsidRPr="00CC4E59" w:rsidRDefault="000015FB" w:rsidP="000015FB">
      <w:pPr>
        <w:ind w:left="5103"/>
        <w:jc w:val="both"/>
        <w:rPr>
          <w:rFonts w:cs="Times New Roman"/>
        </w:rPr>
      </w:pPr>
      <w:r w:rsidRPr="00CC4E59">
        <w:rPr>
          <w:rFonts w:cs="Times New Roman"/>
        </w:rPr>
        <w:lastRenderedPageBreak/>
        <w:t>Lietuvos Respublikos socialinės apsaugos ir darbo ministerijos darbo apmokėjimo sistemos</w:t>
      </w:r>
    </w:p>
    <w:p w14:paraId="21CD2C81" w14:textId="3139D5C6" w:rsidR="000015FB" w:rsidRDefault="000015FB" w:rsidP="000015FB">
      <w:pPr>
        <w:ind w:left="5103"/>
        <w:jc w:val="both"/>
        <w:rPr>
          <w:rFonts w:cs="Times New Roman"/>
        </w:rPr>
      </w:pPr>
      <w:r w:rsidRPr="00CC4E59">
        <w:rPr>
          <w:rFonts w:cs="Times New Roman"/>
        </w:rPr>
        <w:t>3 priedas</w:t>
      </w:r>
    </w:p>
    <w:p w14:paraId="75A96D62" w14:textId="77777777" w:rsidR="0052270C" w:rsidRPr="00CC4E59" w:rsidRDefault="0052270C" w:rsidP="000015FB">
      <w:pPr>
        <w:ind w:left="5103"/>
        <w:jc w:val="both"/>
        <w:rPr>
          <w:rFonts w:cs="Times New Roman"/>
        </w:rPr>
      </w:pPr>
    </w:p>
    <w:p w14:paraId="0B2A3CA2" w14:textId="77777777" w:rsidR="00BA796E" w:rsidRPr="00CC4E59" w:rsidRDefault="00BA796E" w:rsidP="00BA796E">
      <w:pPr>
        <w:ind w:left="5103"/>
        <w:jc w:val="both"/>
        <w:rPr>
          <w:rFonts w:cs="Times New Roman"/>
          <w:color w:val="auto"/>
        </w:rPr>
      </w:pPr>
    </w:p>
    <w:p w14:paraId="6E64D6CF" w14:textId="77777777" w:rsidR="00BA796E" w:rsidRPr="00CC4E59" w:rsidRDefault="00BA796E" w:rsidP="00BA796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rPr>
          <w:rFonts w:eastAsia="Calibri" w:cs="Times New Roman"/>
          <w:b/>
          <w:bCs/>
          <w:color w:val="auto"/>
          <w:bdr w:val="none" w:sz="0" w:space="0" w:color="auto"/>
          <w:lang w:eastAsia="en-US"/>
        </w:rPr>
      </w:pPr>
      <w:r w:rsidRPr="00CC4E59">
        <w:rPr>
          <w:rFonts w:eastAsia="Calibri" w:cs="Times New Roman"/>
          <w:b/>
          <w:bCs/>
          <w:color w:val="auto"/>
          <w:bdr w:val="none" w:sz="0" w:space="0" w:color="auto"/>
          <w:lang w:eastAsia="en-US"/>
        </w:rPr>
        <w:t>PAREIGYBIŲ PRISKYRIMO PAREIGYBIŲ LYGMENIMS KRITERIJAI</w:t>
      </w:r>
    </w:p>
    <w:p w14:paraId="1C850B93" w14:textId="77777777" w:rsidR="00D26882" w:rsidRDefault="00D26882" w:rsidP="0052270C">
      <w:pPr>
        <w:rPr>
          <w:rFonts w:cs="Times New Roman"/>
          <w:color w:val="auto"/>
        </w:rPr>
      </w:pPr>
    </w:p>
    <w:tbl>
      <w:tblPr>
        <w:tblW w:w="9781" w:type="dxa"/>
        <w:tblInd w:w="-152" w:type="dxa"/>
        <w:tblLayout w:type="fixed"/>
        <w:tblLook w:val="04A0" w:firstRow="1" w:lastRow="0" w:firstColumn="1" w:lastColumn="0" w:noHBand="0" w:noVBand="1"/>
      </w:tblPr>
      <w:tblGrid>
        <w:gridCol w:w="709"/>
        <w:gridCol w:w="1418"/>
        <w:gridCol w:w="7654"/>
      </w:tblGrid>
      <w:tr w:rsidR="00750E74" w14:paraId="68EDFD6C" w14:textId="77777777" w:rsidTr="00C05B24">
        <w:trPr>
          <w:trHeight w:val="30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8F312" w14:textId="2E3D85EA" w:rsidR="00750E74" w:rsidRPr="37D4F2F8" w:rsidRDefault="00750E74" w:rsidP="007739E2">
            <w:pPr>
              <w:jc w:val="center"/>
              <w:rPr>
                <w:rFonts w:eastAsia="Times New Roman" w:cs="Times New Roman"/>
                <w:b/>
                <w:bCs/>
                <w:color w:val="000000" w:themeColor="text1"/>
              </w:rPr>
            </w:pPr>
            <w:r>
              <w:rPr>
                <w:rFonts w:eastAsia="Times New Roman" w:cs="Times New Roman"/>
                <w:b/>
                <w:bCs/>
                <w:color w:val="000000" w:themeColor="text1"/>
              </w:rPr>
              <w:t>Eil.</w:t>
            </w:r>
            <w:r w:rsidR="00C05B24">
              <w:rPr>
                <w:rFonts w:eastAsia="Times New Roman" w:cs="Times New Roman"/>
                <w:b/>
                <w:bCs/>
                <w:color w:val="000000" w:themeColor="text1"/>
              </w:rPr>
              <w:t xml:space="preserve"> Nr.</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63A714" w14:textId="1EDB4F2B" w:rsidR="00750E74" w:rsidRDefault="00750E74" w:rsidP="007739E2">
            <w:pPr>
              <w:jc w:val="center"/>
              <w:rPr>
                <w:rFonts w:eastAsia="Times New Roman" w:cs="Times New Roman"/>
                <w:b/>
                <w:bCs/>
                <w:color w:val="000000" w:themeColor="text1"/>
              </w:rPr>
            </w:pPr>
            <w:r w:rsidRPr="37D4F2F8">
              <w:rPr>
                <w:rFonts w:eastAsia="Times New Roman" w:cs="Times New Roman"/>
                <w:b/>
                <w:bCs/>
                <w:color w:val="000000" w:themeColor="text1"/>
              </w:rPr>
              <w:t>Pareigybės lygmuo</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E8E175" w14:textId="00AE4572" w:rsidR="00750E74" w:rsidRDefault="00750E74" w:rsidP="007739E2">
            <w:pPr>
              <w:jc w:val="center"/>
              <w:rPr>
                <w:rFonts w:eastAsia="Times New Roman" w:cs="Times New Roman"/>
                <w:b/>
                <w:bCs/>
                <w:color w:val="000000" w:themeColor="text1"/>
              </w:rPr>
            </w:pPr>
            <w:r w:rsidRPr="37D4F2F8">
              <w:rPr>
                <w:rFonts w:eastAsia="Times New Roman" w:cs="Times New Roman"/>
                <w:b/>
                <w:bCs/>
                <w:color w:val="000000" w:themeColor="text1"/>
              </w:rPr>
              <w:t>Pareigybių priskyrimo pareigybių lygmenims kriterijai</w:t>
            </w:r>
          </w:p>
          <w:p w14:paraId="12D9C9EB" w14:textId="33BC979D" w:rsidR="00750E74" w:rsidRDefault="00750E74" w:rsidP="007739E2">
            <w:pPr>
              <w:jc w:val="center"/>
              <w:rPr>
                <w:rFonts w:eastAsia="Times New Roman" w:cs="Times New Roman"/>
                <w:b/>
                <w:bCs/>
                <w:color w:val="000000" w:themeColor="text1"/>
              </w:rPr>
            </w:pPr>
            <w:r w:rsidRPr="37D4F2F8">
              <w:rPr>
                <w:rFonts w:eastAsia="Times New Roman" w:cs="Times New Roman"/>
                <w:b/>
                <w:bCs/>
                <w:color w:val="000000" w:themeColor="text1"/>
              </w:rPr>
              <w:t xml:space="preserve"> </w:t>
            </w:r>
          </w:p>
        </w:tc>
      </w:tr>
      <w:tr w:rsidR="00750E74" w14:paraId="3ECE5AB4" w14:textId="77777777" w:rsidTr="00C05B24">
        <w:trPr>
          <w:trHeight w:val="30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DA6F3"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8253C6" w14:textId="0348C517"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10</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552D3F1" w14:textId="161E9A97" w:rsidR="00750E74" w:rsidRDefault="00750E74" w:rsidP="007739E2">
            <w:pPr>
              <w:jc w:val="both"/>
              <w:rPr>
                <w:rFonts w:eastAsia="Times New Roman" w:cs="Times New Roman"/>
                <w:color w:val="000000" w:themeColor="text1"/>
                <w:highlight w:val="yellow"/>
              </w:rPr>
            </w:pPr>
            <w:r w:rsidRPr="37D4F2F8">
              <w:rPr>
                <w:rFonts w:eastAsia="Times New Roman" w:cs="Times New Roman"/>
                <w:color w:val="000000" w:themeColor="text1"/>
              </w:rPr>
              <w:t>Konstitucinė atsakomybė formuoti valstybės politiką, taip pat organizuoti jos įgyvendinimą, organizavimą, koordinavimą ir kontroliavimą ministrui pavestose valdymo srityse.</w:t>
            </w:r>
            <w:r w:rsidRPr="37D4F2F8">
              <w:rPr>
                <w:rFonts w:eastAsia="Times New Roman" w:cs="Times New Roman"/>
                <w:color w:val="000000" w:themeColor="text1"/>
                <w:highlight w:val="yellow"/>
              </w:rPr>
              <w:t xml:space="preserve"> </w:t>
            </w:r>
          </w:p>
        </w:tc>
      </w:tr>
      <w:tr w:rsidR="00750E74" w14:paraId="534C730B" w14:textId="77777777" w:rsidTr="00C05B24">
        <w:trPr>
          <w:trHeight w:val="30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24E7CC" w14:textId="77777777" w:rsidR="00750E74" w:rsidRPr="00C05B24" w:rsidRDefault="00750E74" w:rsidP="00C05B24">
            <w:pPr>
              <w:pStyle w:val="Sraopastraipa"/>
              <w:numPr>
                <w:ilvl w:val="0"/>
                <w:numId w:val="12"/>
              </w:numPr>
              <w:jc w:val="center"/>
              <w:rPr>
                <w:color w:val="000000" w:themeColor="text1"/>
                <w:lang w:val="en-US"/>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32F356" w14:textId="03874313" w:rsidR="00750E74" w:rsidRDefault="00750E74" w:rsidP="007739E2">
            <w:pPr>
              <w:jc w:val="center"/>
              <w:rPr>
                <w:rFonts w:eastAsia="Times New Roman" w:cs="Times New Roman"/>
                <w:color w:val="000000" w:themeColor="text1"/>
                <w:lang w:val="en-US"/>
              </w:rPr>
            </w:pPr>
            <w:r w:rsidRPr="37D4F2F8">
              <w:rPr>
                <w:rFonts w:eastAsia="Times New Roman" w:cs="Times New Roman"/>
                <w:color w:val="000000" w:themeColor="text1"/>
                <w:lang w:val="en-US"/>
              </w:rPr>
              <w:t>9</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259F0E2" w14:textId="1A3A29DD"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Vadovavimas ministerijos administracijai, ministrui pavestų valdymo (valstybės politikos) sričių kuravimas, pagal ministro nustatytas veiklos (administravimo) sritis. Deleguojamas įstaigų prie ministerijos ir (ar) kitų pavaldžių įstaigų veiklos koordinavimas ir kontroliavimas.  Užduotys priskirtos pagal Lietuvos Respublikos Vyriausybės įstatymą. Gali būti deleguojamos ir kitos užduotys. Deleguojamas sprendimų priėmimas. Atliekamos funkcijos kritinės.</w:t>
            </w:r>
          </w:p>
        </w:tc>
      </w:tr>
      <w:tr w:rsidR="00750E74" w14:paraId="4BA522CE" w14:textId="77777777" w:rsidTr="00C05B24">
        <w:trPr>
          <w:trHeight w:val="705"/>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6048C"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44D472" w14:textId="3315D054"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8</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DB97089" w14:textId="395E6F4C"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 xml:space="preserve">Savarankiškai atlieka itin sudėtingas ir (ar) itin didelės apimties užduotis, kompleksinius ministerijos veiklai užtikrinti svarbius ministerijos uždavinius. Funkcijos nevienarūšės, reikalaujančios unikalių žinių. Vadovauja struktūrinio padalinio veiklai, kitiems struktūriniams padaliniams ir priima su struktūrinio padalinio ir pavaldžių struktūrinių padalinių veikla susijusius sprendimus arba koordinuoja veiklą priskirtais klausimais. Užduotys deleguojamos, lūkesčiai keliami metams. Gali būti deleguojama savarankiškai priimti sprendimus, priskirtinus aukštesniems vadovams. Efektyviai prisideda prie metinių ir strateginių įstaigos veiklos rezultatų pasiekimo, įstaigos veiklos efektyvumo ir kokybės augimo, ministerijos kolegų tobulėjimo. Pareigybei priskirta savarankiškai planuoti, organizuoti, koordinuoti ir kontroliuoti tiek savo, tiek pavaldžių asmenų veiklą. Atsako už koordinuojamų kolegų veiklos rezultatą pagal priskirtą kompetenciją, taip pat už nuolatinį veiklos tobulinimą įstaigos veikloje siekiant efektyvesnio resursų panaudojimo, aukštesnių rezultatų ir geresnės jų kokybės. Dažniausiai užduotys atliekamos metų bėgyje. Užduotys atliekamos atsižvelgiant į visuomenės poreikius, reikalaujamas gebėjimas įgyvendinti ir inicijuoti visuomenei naudingus projektus, iniciatyvas. Laiku atlieka savo ir kitų veiklos korekcijas, iš anksto apie tai informuodamas vadovus ir siūlydamas įrodymais pagrįstus sprendimo būdus, įtakoja bendros veiklos korekcijas. Geba tobulinti darbų (veiklos) paskirstymo principus. Užduotims atlikti savarankiškai išanalizuoja ir įvertina situaciją, jos pranašumus, trūkumus, galimybes ir grėsmes, išskiria veiklos prioritetus, teikdamas pasiūlymus geba visapusiškai įvertinti riziką ir pasiūlyti prevencines priemones. Atstovaujama kuruojamos srities ir/ arba visos institucijos interesus visapusiškai visose situacijose su kitais struktūriniais padaliniais ir visomis išorinėmis trečiosiomis šalimis, įskaitant ir tarptautiniu lygiu. Geba aiškiai išsakyti poziciją ir ją apginti, net svarstant probleminius, itin sudėtingus klausimus, įtaigiai kalbėti viešumoje. Nuolat tobulina veiklos organizavimo procesą ir geba kurti ir pasiūlyti inovatyvius sprendimus kaip kurti papildomą naudą ministerijos veiklai, aktyviai analizuoja ir geba pateikti pasiūlymus dėl strateginių tikslų pasiekimo. Reikalingas gebėjimas įvertinti kiekvieną pasiūlymo aspektą, užtikrinant, kad prieš priimant galutinį sprendimą, būtų įvertintos jų galimos pasekmės, gebėjimas remiantis analizės </w:t>
            </w:r>
            <w:r w:rsidRPr="37D4F2F8">
              <w:rPr>
                <w:rFonts w:eastAsia="Times New Roman" w:cs="Times New Roman"/>
                <w:color w:val="000000" w:themeColor="text1"/>
              </w:rPr>
              <w:lastRenderedPageBreak/>
              <w:t>rezultatais parengti išsamias, tikslias ir įrodymais pagrįstas ataskaitas (išvadas, sprendimus, atsakymus ir pan.) itin sudėtingais klausimais. Asmuo, atliekantis funkcijas pagal šį pareigybės lygmenį, turi teisę priimti sprendimą, kai susiduriama su pasirinkimo galimybe. Asmuo, atliekantis funkcijas pagal šį pareigybės lygmenį, turi teisę deleguoti dalį atsakomybės struktūrinio padalinio kolegoms (visos atsakomybės deleguoti negalima), tokiu atveju yra sumažinamas dalyvavimas, tačiau yra didinama kontrolė. Nuolat konsultuoja ir moko kolegas, geba teikti tarnybinę pagalbą ir konsultuoti už ministerijos ribų savo kompetencijos klausimais.</w:t>
            </w:r>
            <w:r w:rsidRPr="37D4F2F8">
              <w:rPr>
                <w:rFonts w:eastAsia="Times New Roman" w:cs="Times New Roman"/>
                <w:color w:val="000000" w:themeColor="text1"/>
                <w:sz w:val="20"/>
                <w:szCs w:val="20"/>
              </w:rPr>
              <w:t xml:space="preserve"> </w:t>
            </w:r>
            <w:r w:rsidRPr="37D4F2F8">
              <w:rPr>
                <w:rFonts w:eastAsia="Times New Roman" w:cs="Times New Roman"/>
                <w:color w:val="000000" w:themeColor="text1"/>
              </w:rPr>
              <w:t xml:space="preserve">Kasdieninių užduočių atlikimui reikalaujama 1 metų vadovaujančio darbo patirtis, rekomenduojama 4 metų profesinė patirtis veiklos srityje ir (ar) atitinkamos srities išsilavinimas. Būtinas puikus visų struktūrinio padalinio atsakomybės sričių žinojimas ir puikus ministerijos veiklos sričių žinojimas. Atlieka funkcijas, itin reikšmingas įstaigos veiklos efektyvumui ir (ar) tęstinumui. Atliekamos funkcijos neretai yra kritinės, pareigybėje dirbantis asmuo turi kompetencijas, kurias sunku greitai išugdyti. </w:t>
            </w:r>
          </w:p>
        </w:tc>
      </w:tr>
      <w:tr w:rsidR="00750E74" w14:paraId="2DFFDC33" w14:textId="77777777" w:rsidTr="00C05B24">
        <w:trPr>
          <w:trHeight w:val="42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52A7"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FEEA68" w14:textId="50A4E0BB"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7</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D4FFB88" w14:textId="3071361C"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Savarankiškai atlieka itin sudėtingas ir (ar) itin didelės apimties užduotis, kompleksinius, su politikos formavimu susijusius ministerijos uždavinius. Užduotys priskiriamos pagal ministrui pavestą (-</w:t>
            </w:r>
            <w:proofErr w:type="spellStart"/>
            <w:r w:rsidRPr="37D4F2F8">
              <w:rPr>
                <w:rFonts w:eastAsia="Times New Roman" w:cs="Times New Roman"/>
                <w:color w:val="000000" w:themeColor="text1"/>
              </w:rPr>
              <w:t>as</w:t>
            </w:r>
            <w:proofErr w:type="spellEnd"/>
            <w:r w:rsidRPr="37D4F2F8">
              <w:rPr>
                <w:rFonts w:eastAsia="Times New Roman" w:cs="Times New Roman"/>
                <w:color w:val="000000" w:themeColor="text1"/>
              </w:rPr>
              <w:t>) valdymo sritį (-</w:t>
            </w:r>
            <w:proofErr w:type="spellStart"/>
            <w:r w:rsidRPr="37D4F2F8">
              <w:rPr>
                <w:rFonts w:eastAsia="Times New Roman" w:cs="Times New Roman"/>
                <w:color w:val="000000" w:themeColor="text1"/>
              </w:rPr>
              <w:t>is</w:t>
            </w:r>
            <w:proofErr w:type="spellEnd"/>
            <w:r w:rsidRPr="37D4F2F8">
              <w:rPr>
                <w:rFonts w:eastAsia="Times New Roman" w:cs="Times New Roman"/>
                <w:color w:val="000000" w:themeColor="text1"/>
              </w:rPr>
              <w:t xml:space="preserve">), funkcijos nevienarūšės, reikalaujančios unikalių žinių. Vadovauja struktūrinio padalinio veiklai ir priima su struktūrinio padalinio veikla susijusius sprendimus arba koordinuoja veiklą priskirtais klausimais. Užduotys deleguojamos, lūkesčiai keliami metams. Efektyviai prisideda prie metinių ir strateginių įstaigos veiklos rezultatų pasiekimo, įstaigos veiklos efektyvumo ir kokybės augimo, ministerijos kolegų tobulėjimo. Pareigybei priskirta savarankiškai planuoti, organizuoti, koordinuoti ir kontroliuoti tiek savo, tiek pavaldžių asmenų veiklą. Atsako už koordinuojamų kolegų veiklos rezultatą pagal priskirtą kompetenciją, taip pat už nuolatinį veiklos tobulinimą padalinio ar įstaigos veikloje siekiant efektyvesnio resursų panaudojimo, aukštesnių rezultatų ir geresnės jų kokybės. Dažniausiai užduotys atliekamos metų bėgyje. Užduotys atliekamos atsižvelgiant į visuomenės poreikius, reikalaujamas gebėjimas įgyvendinti ir inicijuoti visuomenei naudingus projektus, iniciatyvas. Laiku atlieka savo ir kitų veiklos korekcijas, iš anksto apie tai informuodamas vadovus ir siūlydamas įrodymais pagrįstus sprendimo būdus, įtakoja bendros veiklos korekcijas. Geba tobulinti darbų (veiklos) paskirstymo principus. Užduotims atlikti savarankiškai išanalizuoja ir įvertina situaciją, jos pranašumus, trūkumus, galimybes ir grėsmes, išskiria veiklos prioritetus, teikdamas pasiūlymus geba visapusiškai įvertinti riziką ir pasiūlyti prevencines priemones. Atstovaujama kuruojamos srities ir/ arba visos institucijos interesus visapusiškai visose situacijose su kitais struktūriniais padaliniais ir visomis išorinėmis trečiosiomis šalimis, įskaitant ir tarptautiniu lygiu. Geba aiškiai išsakyti poziciją ir ją apginti, net svarstant probleminius, itin sudėtingus klausimus, įtaigiai kalbėti viešumoje. Nuolat tobulina veiklos organizavimo procesą ir geba kurti ir pasiūlyti inovatyvius sprendimus kaip kurti papildomą naudą ministerijos veiklai, aktyviai analizuoja ir geba pateikti pasiūlymus dėl strateginių tikslų pasiekimo. Reikalingas gebėjimas įvertinti kiekvieną pasiūlymo aspektą, užtikrinant, kad prieš priimant galutinį sprendimą, būtų įvertintos jų galimos pasekmės, gebėjimas remiantis analizės rezultatais parengti išsamias, tikslias ir įrodymais pagrįstas ataskaitas (išvadas, sprendimus, atsakymus ir pan.) itin sudėtingais klausimais. Asmuo, atliekantis funkcijas pagal šį pareigybės lygmenį, turi teisę priimti sprendimą, kai susiduriama su pasirinkimo galimybe. Asmuo, atliekantis funkcijas pagal šį </w:t>
            </w:r>
            <w:r w:rsidRPr="37D4F2F8">
              <w:rPr>
                <w:rFonts w:eastAsia="Times New Roman" w:cs="Times New Roman"/>
                <w:color w:val="000000" w:themeColor="text1"/>
              </w:rPr>
              <w:lastRenderedPageBreak/>
              <w:t>pareigybės lygmenį, turi teisę deleguoti dalį atsakomybės struktūrinio padalinio kolegoms (visos atsakomybės deleguoti negalima), tokiu atveju yra sumažinamas dalyvavimas, tačiau yra didinama kontrolė. Nuolat konsultuoja ir moko kolegas, geba teikti tarnybinę pagalbą ir konsultuoti už ministerijos ribų savo kompetencijos klausimais.</w:t>
            </w:r>
            <w:r w:rsidRPr="37D4F2F8">
              <w:rPr>
                <w:rFonts w:eastAsia="Times New Roman" w:cs="Times New Roman"/>
                <w:color w:val="000000" w:themeColor="text1"/>
                <w:sz w:val="20"/>
                <w:szCs w:val="20"/>
              </w:rPr>
              <w:t xml:space="preserve"> </w:t>
            </w:r>
            <w:r w:rsidRPr="37D4F2F8">
              <w:rPr>
                <w:rFonts w:eastAsia="Times New Roman" w:cs="Times New Roman"/>
                <w:color w:val="000000" w:themeColor="text1"/>
              </w:rPr>
              <w:t>Kasdieninių užduočių atlikimui reikalaujama 1 metų vadovaujančio darbo patirtis, rekomenduojama 4 metų profesinė patirtis veiklos srityje ir (ar) atitinkamos srities išsilavinimas. Būtinas puikus visų struktūrinio padalinio atsakomybės sričių žinojimas ir puikus ministerijos veiklos sričių žinojimas. Atlieka funkcijas, reikšmingas įstaigos veiklos efektyvumui ir (ar) tęstinumui. Atliekamos funkcijos neretai yra kritinės, pareigybėje dirbantis asmuo turi kompetencijas, kurias sunku greitai išugdyti.</w:t>
            </w:r>
          </w:p>
        </w:tc>
      </w:tr>
      <w:tr w:rsidR="00750E74" w14:paraId="072C23C3" w14:textId="77777777" w:rsidTr="00C05B24">
        <w:trPr>
          <w:trHeight w:val="60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30A56" w14:textId="77777777" w:rsidR="00750E74" w:rsidRPr="00C05B24" w:rsidRDefault="00750E74" w:rsidP="00C05B24">
            <w:pPr>
              <w:pStyle w:val="Sraopastraipa"/>
              <w:numPr>
                <w:ilvl w:val="0"/>
                <w:numId w:val="12"/>
              </w:numPr>
              <w:jc w:val="center"/>
              <w:rPr>
                <w:color w:val="000000" w:themeColor="text1"/>
                <w:lang w:val="en-US"/>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861B7" w14:textId="70D81D90" w:rsidR="00750E74" w:rsidRDefault="00750E74" w:rsidP="007739E2">
            <w:pPr>
              <w:jc w:val="center"/>
              <w:rPr>
                <w:rFonts w:eastAsia="Times New Roman" w:cs="Times New Roman"/>
                <w:color w:val="000000" w:themeColor="text1"/>
                <w:lang w:val="en-US"/>
              </w:rPr>
            </w:pPr>
            <w:r w:rsidRPr="37D4F2F8">
              <w:rPr>
                <w:rFonts w:eastAsia="Times New Roman" w:cs="Times New Roman"/>
                <w:color w:val="000000" w:themeColor="text1"/>
                <w:lang w:val="en-US"/>
              </w:rPr>
              <w:t>6</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EE5DDD5" w14:textId="408D02C7"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 xml:space="preserve">Savarankiškai atlieka sudėtingas ir (ar) didelės apimties užduotis, funkcijos nevienarūšės, reikalaujančios unikalių žinių. Vadovauja struktūrinio padalinio veiklai ir priima su struktūrinio padalinio veikla susijusius sprendimus arba koordinuoja veiklą priskirtais klausimais. Užduotys deleguojamos, lūkesčiai keliami metams. Efektyviai prisideda prie metinių ir strateginių įstaigos veiklos rezultatų pasiekimo, įstaigos veiklos efektyvumo ir kokybės augimą, įstaigos kolegų tobulėjimo. Pareigybei priskirta savarankiškai planuoti, organizuoti, koordinuoti ir kontroliuoti tiek savo, tiek pavaldžių asmenų veiklą (jei pavaldžių asmenų nepriskirta – kontrolė nepriskiriama, tačiau veikos koordinavimas išplečiamas ir suteikiama teisė koordinuoti ir nepavaldžių kolegų veiklą kompetencijos ribose). Atsako už koordinuojamų kolegų veiklos rezultatą pagal priskirtą kompetenciją, taip pat už nuolatinį veiklos tobulinimą padalinio ar įstaigos veikloje siekiant efektyvesnio resursų panaudojimo, aukštesnių rezultatų ir geresnės jų kokybės. Dažniausiai užduotys atliekamos metų bėgyje. Užduotys atliekamos atsižvelgiant į visuomenės poreikius. Laiku atlieka savo ir kitų veiklos korekcijas, iš anksto apie tai informuodamas vadovus ir siūlydamas sprendimo būdus, geba įtakoti bendros veiklos korekcijas. Geba tobulinti darbų (veiklos) paskirstymo principus. Užduotims atlikti savarankiškai išanalizuoja ir įvertina situaciją, jos pranašumus, trūkumus, galimybes ir grėsmes, išskiria veiklos prioritetus, teikdamas pasiūlymus geba visapusiškai įvertinti riziką ir pasiūlyti prevencines priemones. Atstovaujama kuruojamos srities ir/ arba visos institucijos pagal aukštesnių vadovų pavedimą interesus visapusiškai visose situacijose su kitais struktūriniais padaliniais ir visomis išorinėmis trečiosiomis šalimis, įskaitant ir tarptautiniu lygiu. Geba aiškiai išsakyti poziciją ir ją apginti, net svarstant probleminius, itin sudėtingus klausimus, įtaigiai kalbėti viešumoje. Nuolat tobulina veiklos organizavimo procesą ir geba kurti ir pasiūlyti inovatyvius sprendimus kaip kurti papildomą naudą ministerijos veiklai, aktyviai analizuoja ir geba pateikti pasiūlymus dėl strateginių tikslų pasiekimo. Reikalingas gebėjimas įvertinti kiekvieną pasiūlymo aspektą, užtikrinant, kad prieš priimant galutinį sprendimą, būtų įvertintos jų galimos pasekmės, gebėjimas remiantis analizės rezultatais parengti išsamias ir tikslias ataskaitas (išvadas, sprendimus, atsakymus ir pan.) itin sudėtingais klausimais. Asmuo, atliekantis funkcijas pagal šį pareigybės lygmenį, turi teisę priimti sprendimą, kai susiduriama su pasirinkimo galimybe. Asmuo, atliekantis funkcijas pagal šį pareigybės lygmenį, turi teisę deleguoti dalį atsakomybės struktūrinio padalinio kolegoms (visos atsakomybės deleguoti negalima), tokiu atveju yra sumažinamas dalyvavimas, tačiau yra didinama kontrolė. Nuolat konsultuoja ir moko kolegas, geba teikti tarnybinę pagalbą ir konsultuoti už ministerijos ribų savo kompetencijos </w:t>
            </w:r>
            <w:r w:rsidRPr="37D4F2F8">
              <w:rPr>
                <w:rFonts w:eastAsia="Times New Roman" w:cs="Times New Roman"/>
                <w:color w:val="000000" w:themeColor="text1"/>
              </w:rPr>
              <w:lastRenderedPageBreak/>
              <w:t>klausimais.</w:t>
            </w:r>
            <w:r w:rsidRPr="37D4F2F8">
              <w:rPr>
                <w:rFonts w:eastAsia="Times New Roman" w:cs="Times New Roman"/>
                <w:color w:val="000000" w:themeColor="text1"/>
                <w:sz w:val="20"/>
                <w:szCs w:val="20"/>
              </w:rPr>
              <w:t xml:space="preserve"> </w:t>
            </w:r>
            <w:r w:rsidRPr="37D4F2F8">
              <w:rPr>
                <w:rFonts w:eastAsia="Times New Roman" w:cs="Times New Roman"/>
                <w:color w:val="000000" w:themeColor="text1"/>
              </w:rPr>
              <w:t>Kasdieninių užduočių atlikimui rekomenduojama 5 metų profesinė patirtis veiklos srityje ir (ar) atitinkamos srities išsilavinimas. Būtinas puikus visų struktūrinio padalinio atsakomybės sričių žinojimas ir puikus ministerijos veiklos sričių žinojimas. Atlieka funkcijas, reikšmingas įstaigos veiklos efektyvumui ir (ar) tęstinumui, Atliekamos funkcijos dažniausiai nėra kritinės, tačiau pareigybėje dirbantis asmuo turi kompetencijas, kurias sunku greitai išugdyti. Kartais dėl specifinių kompetencijų turėjimo, funkcijos gali būti kritinės.</w:t>
            </w:r>
          </w:p>
        </w:tc>
      </w:tr>
      <w:tr w:rsidR="00750E74" w14:paraId="3F9A445D" w14:textId="77777777" w:rsidTr="00C05B24">
        <w:trPr>
          <w:trHeight w:val="36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47534" w14:textId="77777777" w:rsidR="00750E74" w:rsidRPr="00C05B24" w:rsidRDefault="00750E74" w:rsidP="00C05B24">
            <w:pPr>
              <w:pStyle w:val="Sraopastraipa"/>
              <w:numPr>
                <w:ilvl w:val="0"/>
                <w:numId w:val="12"/>
              </w:numPr>
              <w:jc w:val="center"/>
              <w:rPr>
                <w:color w:val="000000" w:themeColor="text1"/>
                <w:lang w:val="en-US"/>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2CD617" w14:textId="50BE2529" w:rsidR="00750E74" w:rsidRDefault="00750E74" w:rsidP="007739E2">
            <w:pPr>
              <w:jc w:val="center"/>
              <w:rPr>
                <w:rFonts w:eastAsia="Times New Roman" w:cs="Times New Roman"/>
                <w:color w:val="000000" w:themeColor="text1"/>
                <w:lang w:val="en-US"/>
              </w:rPr>
            </w:pPr>
            <w:r w:rsidRPr="37D4F2F8">
              <w:rPr>
                <w:rFonts w:eastAsia="Times New Roman" w:cs="Times New Roman"/>
                <w:color w:val="000000" w:themeColor="text1"/>
                <w:lang w:val="en-US"/>
              </w:rPr>
              <w:t>5</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4B95D29" w14:textId="085ACAFC"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 xml:space="preserve">Savarankiškai atlieka sudėtingas ir (ar) didelės apimties užduotis, dažniausiai ministerijai priskirtose keliose politikos srityse, dažnai keliose profesinėse srityse, funkcijos nevienarūšės. Užduotys deleguojamos, dažniausiai pavedama koordinuoti dalį ministerijos veiklos kompetencijos ribose. Dažniausiai užduotys atliekamos mėnesių ar metų bėgyje. Užduotys atliekamos atsižvelgiant į visuomenės poreikius . Žino užduoties visumą, gebą tą visumą sukurti, taip pat gali daryti jai įtaką, tačiau nepriima sprendimų, nulemiančių visumos rezultatą. Geba laiku atlikti tiek savo veiklos korekcijas, tiek įtakoti bendros veiklos korekcijas. Geba taikyti veiklos planavimo principus, išskaidyti tikslus, užduotis į sudėtines veiklos dalis, numatyti jų trukmę, eiliškumą ir pan. Užduotims atlikti savarankiškai išanalizuoja ir įvertina situaciją, jos pranašumus, trūkumus, galimybes ir grėsmes, išskiria veiklos prioritetus ir geba pristatyti naudą visuomenei ir išteklių optimizavimui. Geba ieškoti sprendimų naujoms sudėtingoms situacijoms ar kilusioms sudėtingoms problemoms spręsti. Geba pasirinkti bendravimo stilių, priemones ir aplinką, atsižvelgdamas į situacijos ir pašnekovo charakteristikas, bendravimo tikslą, </w:t>
            </w:r>
            <w:proofErr w:type="spellStart"/>
            <w:r w:rsidRPr="37D4F2F8">
              <w:rPr>
                <w:rFonts w:eastAsia="Times New Roman" w:cs="Times New Roman"/>
                <w:color w:val="000000" w:themeColor="text1"/>
              </w:rPr>
              <w:t>moderuoti</w:t>
            </w:r>
            <w:proofErr w:type="spellEnd"/>
            <w:r w:rsidRPr="37D4F2F8">
              <w:rPr>
                <w:rFonts w:eastAsia="Times New Roman" w:cs="Times New Roman"/>
                <w:color w:val="000000" w:themeColor="text1"/>
              </w:rPr>
              <w:t xml:space="preserve"> grupės diskusijas, įtikinamai kalbėti viešumoje, pristatyti ministerijos poziciją ir prisidėti ją formuojant. Analizuoja veiklos organizavimo procesą ir geba pasiūlyti pagrįstus sprendimus, kaip jį tobulinti, aktyviai analizuoja ir geba pateikti pasiūlymus dėl strateginių tikslų pasiekimo ir ministerijos veiklos tobulinimo. Reikalingas gebėjimas įvertinti kiekvieną pasiūlymo aspektą, užtikrinant, kad prieš priimant galutinį sprendimą, būtų įvertintos jų galimos pasekmės, gebėjimas remiantis analizės rezultatais parengti išsamias ir tikslias ataskaitas (išvadas, sprendimus, atsakymus ir pan.) sudėtingais klausimais. Asmuo, atliekantis funkcijas pagal šį pareigybės lygmenį dalyvauja ministerijos veikloje ir daro jai įtaką, jai priskiriama bendra atsakomybė už poveikį rezultatams. Veiksmus paprastai derina su tiesioginiu vadovu arba vidiniu klientu. Savarankiškai identifikuoja ir pasirenka su kokiomis trečiosiomis šalimis reikia konsultuotis, įtraukti į užduoties įvykdymą ar informavimą. Geba konsultuoti ir mokyti kitus tiek ministerijos viduje, tiek ir išorėje.</w:t>
            </w:r>
            <w:r w:rsidRPr="37D4F2F8">
              <w:rPr>
                <w:rFonts w:eastAsia="Times New Roman" w:cs="Times New Roman"/>
                <w:color w:val="000000" w:themeColor="text1"/>
                <w:sz w:val="20"/>
                <w:szCs w:val="20"/>
              </w:rPr>
              <w:t xml:space="preserve"> </w:t>
            </w:r>
            <w:r w:rsidRPr="37D4F2F8">
              <w:rPr>
                <w:rFonts w:eastAsia="Times New Roman" w:cs="Times New Roman"/>
                <w:color w:val="000000" w:themeColor="text1"/>
              </w:rPr>
              <w:t>Privaloma išmanyti ir vadovautis pagal veiklos pobūdį Lietuvos Respublikos įstatymais, Lietuvos Respublikos Vyriausybės nutarimais, kitais privalomo pobūdžio teisės aktais, ministerijos vidaus teisės aktais ir taisyklėmis. Kasdieninių užduočių atlikimui reikalaujama 3 metų profesinė patirtis veiklos srityje ir (ar) atitinkamos srities išsilavinimas. Reikalingas geras visų struktūrinio padalinio atsakomybės sričių žinojimas ir bendras ministerijos veiklos sričių žinojimas. Atlieka funkcijas, reikšmingas įstaigos veiklos efektyvumui ir (ar) tęstinumui, Atliekamos funkcijos nėra kritinės, tačiau pareigybėje dirbantis asmuo turi kompetencijas, kurias sunku greitai išugdyti. Kartais dėl specifinių kompetencijų turėjimo, funkcijos gali būti kritinės.</w:t>
            </w:r>
          </w:p>
        </w:tc>
      </w:tr>
      <w:tr w:rsidR="00750E74" w14:paraId="79A3D7A2" w14:textId="77777777" w:rsidTr="00C05B24">
        <w:trPr>
          <w:trHeight w:val="375"/>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E5951F"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6B7635" w14:textId="76652912"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4</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C1484C9" w14:textId="692759AD"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 xml:space="preserve">Savarankiškai atlieka vidutinės apimties ar vidutinio sudėtingumo užduotis, neretai ministerijai priskirtose politikos srityse, funkcijos nevienarūšės. Kartais gali būti pavedamos sudėtingos ir (ar) didelės apimties užduotys. </w:t>
            </w:r>
            <w:r w:rsidRPr="37D4F2F8">
              <w:rPr>
                <w:rFonts w:eastAsia="Times New Roman" w:cs="Times New Roman"/>
                <w:color w:val="000000" w:themeColor="text1"/>
              </w:rPr>
              <w:lastRenderedPageBreak/>
              <w:t>Užduotys deleguojamos, prireikus pavedama koordinuoti veiklą. Dažniausiai užduotys atliekamos mėnesių bėgyje. Užduotys atliekamos savarankiškai, orientuojantis į prioritetinių užduočių vykdymą. Žino užduoties visumą bei gali ją įvardinti, tačiau nepriima sprendimų, nulemiančių visumos rezultatą. Geba laiku atlikti tiek savo veiklos korekcijas, tiek įtakoti bendros veiklos korekcijas. Savarankiškai nusistatomi kasdienės veiklos prioritetai efektyviam rezultato pasiekimui. Geba taikyti veiklos planavimo principus, išskaidyti tikslus, užduotis į sudėtines veiklos dalis, numatyti jų trukmę, eiliškumą ir pan. Užduotims atlikti savarankiškai išanalizuoja ir įvertina situaciją, jos pranašumus, trūkumus, galimybes ir grėsmes, išskiria veiklos prioritetus. Geba nustatyti tarpusavio (priežasties ir pasekmės) ryšius tarp atskirų situacijos dalių. Geba ieškoti sprendimų naujoms situacijoms ar kilusioms problemoms spręsti. Geba pasirinkti bendravimo stilių, priemones ir aplinką, atsižvelgdamas į situacijos ir pašnekovo charakteristikas, bendravimo tikslą, prisideda prie grupės diskusijų, geba aiškiai išsakyti poziciją ir ją argumentuoti, kalbėti viešumoje, atstovauti pagal iš anksto suderintą ministerijos poziciją. Geba užtikrinti nuolatinį veiklos tobulinimą remiantis turima informacija ir jos analize savo kompetencijos ribose, teikia pasiūlymus dėl veiklos tobulinimo ne tik tiesioginiam vadovui, bet ir kitiems kolegoms savo iniciatyva. Reikalingas gebėjimas kaupti, analizuoti bei teikti apibendrintą informaciją sudėtingais klausimais, remiantis analizės rezultatais gebėjimas parengti išsamias ir tikslias ataskaitas (išvadas, sprendimus, atsakymus ir pan.). Asmuo, atliekantis funkcijas pagal šį pareigybės lygmenį, dalyvauja ministerijos veikloje ir daro jai įtaką, jai priskiriama bendra atsakomybė už poveikį rezultatams. Veiksmus paprastai derina su tiesioginiu vadovu arba vidiniu klientu. Savarankiškai identifikuoja ir pasirenka su kokiomis trečiosiomis šalimis reikia konsultuotis, įtraukti į užduoties įvykdymą ar informavimą. Geba parengti savo atsakomybės srities instrukcijas, mokomąją ar kitą informacinę medžiagą ministerijos vidaus ir išorės reikmėms.</w:t>
            </w:r>
            <w:r w:rsidRPr="37D4F2F8">
              <w:rPr>
                <w:rFonts w:eastAsia="Times New Roman" w:cs="Times New Roman"/>
                <w:color w:val="000000" w:themeColor="text1"/>
                <w:sz w:val="20"/>
                <w:szCs w:val="20"/>
              </w:rPr>
              <w:t xml:space="preserve"> </w:t>
            </w:r>
            <w:r w:rsidRPr="37D4F2F8">
              <w:rPr>
                <w:rFonts w:eastAsia="Times New Roman" w:cs="Times New Roman"/>
                <w:color w:val="000000" w:themeColor="text1"/>
              </w:rPr>
              <w:t>Privaloma išmanyti ir vadovautis pagal veiklos pobūdį Lietuvos Respublikos įstatymais, Lietuvos Respublikos Vyriausybės nutarimais, kitais privalomo pobūdžio teisės aktais, ministerijos vidaus teisės aktais ir taisyklėmis. Kasdieninių užduočių atlikimui reikalaujama 2 metų profesinė patirtis veiklos srityje ir (ar) atitinkamos srities išsilavinimas. Reikalingas bendras visų struktūrinio padalinio atsakomybės žinojimas. Atlieka funkcijas, reikšmingas įstaigos veiklos efektyvumui ir (ar) tęstinumui. Atliekamos funkcijos nėra kritinės, tačiau pareigybėje dirbantis asmuo turi kompetencijas, kurias sunku greitai išugdyti.</w:t>
            </w:r>
          </w:p>
        </w:tc>
      </w:tr>
      <w:tr w:rsidR="00750E74" w14:paraId="2F267DD2" w14:textId="77777777" w:rsidTr="00C05B24">
        <w:trPr>
          <w:trHeight w:val="375"/>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AF0A4"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C47CF8" w14:textId="6460AB5D"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3</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9D00352" w14:textId="27F4D61D"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 xml:space="preserve">Savarankiškai atlieka vidutinės apimties ar vidutinio sudėtingumo užduotis struktūrinio padalinio kompetencijos ribose. Kartais gali būti pavedamos sudėtingos ir (ar) didelės apimties užduotys. Dažniausiai užduotys atliekamos savaičių ir (ar) mėnesių bėgyje. Užduotys atliekamos savarankiškai, orientuojantis į prioritetinių užduočių vykdymą. Geba stebėti tarpinius ir galutinius rezultatus, laiku atlikti veiklos korekcijas. Savarankiškai nusistatomi kasdienės veiklos prioritetai efektyviam rezultato pasiekimui. Geba taikyti veiklos planavimo principus, išskaidyti tikslus, užduotis į sudėtines veiklos dalis, numatyti jų trukmę, eiliškumą ir pan. Užduotims atlikti savarankiškai išanalizuoja ir įvertina situaciją, jos pranašumus, trūkumus, galimybes ir grėsmes, išskiria veiklos prioritetus. Geba nustatyti tarpusavio (priežasties ir pasekmės) ryšius tarp atskirų situacijos dalių. Geba ieškoti sprendimų naujoms situacijoms ar kilusioms problemoms spręsti. Geba pasirinkti bendravimo stilių, priemones ir aplinką, atsižvelgdamas į situacijos </w:t>
            </w:r>
            <w:r w:rsidRPr="37D4F2F8">
              <w:rPr>
                <w:rFonts w:eastAsia="Times New Roman" w:cs="Times New Roman"/>
                <w:color w:val="000000" w:themeColor="text1"/>
              </w:rPr>
              <w:lastRenderedPageBreak/>
              <w:t>ir pašnekovo charakteristikas, bendravimo tikslą, geba prisidėti prie grupės diskusijų, aiškiai išsakyti poziciją. Geba užtikrinti veiklos tęstinumą ir nuolatinį veiklos tobulinimą remiantis turima informacija ir jos analize savo kompetencijos ribose. Reikalingas dalykinis bendravimas ir gebėjimas kaupti, analizuoti bei teikti apibendrintą informaciją sudėtingesniais klausimais, remiantis analizės rezultatais gebėjimas parengti išsamias ir tikslias ataskaitas (išvadas, sprendimus, atsakymus ir pan.). Asmuo, atliekantis funkcijas pagal šį pareigybės lygmenį, dalyvauja ministerijos veikloje ir daro jai įtaką, tačiau neatsako už bendrą veiklos ar užduoties rezultatą, tačiau derina veiksmus ar teisės aktus ir atsako pagal kompetenciją. Veiksmus paprastai derina su tiesioginiu vadovu arba vidiniu klientu. Savarankiškai identifikuoja ir pasirenka su kokiomis trečiosiomis šalimis reikia konsultuotis, įtraukti į užduoties įvykdymą ar informavimą. Geba parengti savo atsakomybės srities instrukcijas, mokomąją ar kitą informacinę medžiagą dažniausiai vidaus reikmėms.</w:t>
            </w:r>
            <w:r w:rsidRPr="37D4F2F8">
              <w:rPr>
                <w:rFonts w:eastAsia="Times New Roman" w:cs="Times New Roman"/>
                <w:color w:val="000000" w:themeColor="text1"/>
                <w:sz w:val="20"/>
                <w:szCs w:val="20"/>
              </w:rPr>
              <w:t xml:space="preserve"> </w:t>
            </w:r>
            <w:r w:rsidRPr="37D4F2F8">
              <w:rPr>
                <w:rFonts w:eastAsia="Times New Roman" w:cs="Times New Roman"/>
                <w:color w:val="000000" w:themeColor="text1"/>
              </w:rPr>
              <w:t>Privaloma išmanyti ir vadovautis pagal veiklos pobūdį Lietuvos Respublikos įstatymais, Lietuvos Respublikos Vyriausybės nutarimais, kitais privalomo pobūdžio teisės aktais, ministerijos vidaus teisės aktais ir taisyklėmis. Kasdieninių užduočių atlikimui reikalaujama 1 metų profesinė patirtis veiklos srityje ir (ar) atitinkamos srities išsilavinimas. Reikalingas bendras visų struktūrinio padalinio atsakomybės žinojimas. Pareigybės įtaka nedidelė, bet gali būti sunku pakeisti. Atliekamos funkcijos nėra kritinės įstaigos veiklos efektyvumui ir (ar) tęstinumui, tačiau pareigybėje dirbantis asmuo turi kompetencijas, kurias sunku greitai išugdyti.</w:t>
            </w:r>
          </w:p>
        </w:tc>
      </w:tr>
      <w:tr w:rsidR="00750E74" w14:paraId="5BC77D7F" w14:textId="77777777" w:rsidTr="00C05B24">
        <w:trPr>
          <w:trHeight w:val="81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E507B2"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6047F2" w14:textId="12B92C4B"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2</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4E51A10" w14:textId="55E49734"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Savarankiškai atlieka tipinio pobūdžio, nesudėtingas ir (ar) mažos apimties užduotis struktūrinio padalinio kompetencijos ribose ir susijusias su viena profesine sritimi. Rečiau gali būti atliekamos vidutinės apimties ar vidutinio sudėtingumo užduotys struktūrinio padalinio kompetencijos ribose ir susijusias su viena profesine sritimi, rečiau su keliomis profesinėmis sritimis. Tipinės užduotys dažniausiai atliekamos dienų arba savaičių bėgyje. Dažniausiai užduotys atliekamos savarankiškai pagal teisės aktų reikalavimus ir instrukcijas, orientuojantis į prioritetinių užduočių vykdymą. Tikrinami tarpiniai ir galutiniai rezultatai. Geba taikyti veiklos planavimo principus, išskaidyti tikslus, užduotis į sudėtines veiklos dalis, numatyti jų trukmę, eiliškumą ir pan. Užduotims atlikti būtina gebėti aiškiai dėstyti mintis, savarankiškai apdoroti su užduoties įgyvendinimu susijusią informaciją, atskirais atvejais gali būti reikalingi savarankiški sprendimai ir gebėjimas adaptuotis pagal situaciją. Geba užtikrinti veiklos tęstinumą savo kompetencijos ribose. Reikalingas dalykinis bendravimas ir gebėjimas teikti informaciją kolegoms priskirtos veiklos klausimais, kaupti, analizuoti bei teikti apibendrintą informaciją, teikti paslaugas reikalingas kitų kolegų darbui. Funkcijos aiškiai apibrėžtos, nereikalaujama profesinė patirtis, tačiau privaloma išmanyti ir vadovautis pagal veiklos pobūdį Lietuvos Respublikos įstatymais, Lietuvos Respublikos Vyriausybės nutarimais, kitais privalomo pobūdžio teisės aktais, ministerijos vidaus teisės aktais ir taisyklėmis. Kasdieninių užduočių atlikimui patirtis veiklos srityje įgyjama ministerijoje ar pagal išsilavinimą. Pareigybės įtaka nedidelė, nelabai sudėtinga pakeisti.</w:t>
            </w:r>
          </w:p>
        </w:tc>
      </w:tr>
      <w:tr w:rsidR="00750E74" w14:paraId="2C4F8030" w14:textId="77777777" w:rsidTr="00C05B24">
        <w:trPr>
          <w:trHeight w:val="300"/>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6DD92" w14:textId="77777777" w:rsidR="00750E74" w:rsidRPr="00C05B24" w:rsidRDefault="00750E74" w:rsidP="00C05B24">
            <w:pPr>
              <w:pStyle w:val="Sraopastraipa"/>
              <w:numPr>
                <w:ilvl w:val="0"/>
                <w:numId w:val="12"/>
              </w:numPr>
              <w:jc w:val="center"/>
              <w:rPr>
                <w:color w:val="000000" w:themeColor="text1"/>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5076B5" w14:textId="13622C36" w:rsidR="00750E74" w:rsidRDefault="00750E74" w:rsidP="007739E2">
            <w:pPr>
              <w:jc w:val="center"/>
              <w:rPr>
                <w:rFonts w:eastAsia="Times New Roman" w:cs="Times New Roman"/>
                <w:color w:val="000000" w:themeColor="text1"/>
              </w:rPr>
            </w:pPr>
            <w:r w:rsidRPr="37D4F2F8">
              <w:rPr>
                <w:rFonts w:eastAsia="Times New Roman" w:cs="Times New Roman"/>
                <w:color w:val="000000" w:themeColor="text1"/>
              </w:rPr>
              <w:t>1</w:t>
            </w:r>
          </w:p>
        </w:tc>
        <w:tc>
          <w:tcPr>
            <w:tcW w:w="7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7166675" w14:textId="497BC8D8" w:rsidR="00750E74" w:rsidRDefault="00750E74" w:rsidP="007739E2">
            <w:pPr>
              <w:jc w:val="both"/>
              <w:rPr>
                <w:rFonts w:eastAsia="Times New Roman" w:cs="Times New Roman"/>
                <w:color w:val="000000" w:themeColor="text1"/>
              </w:rPr>
            </w:pPr>
            <w:r w:rsidRPr="37D4F2F8">
              <w:rPr>
                <w:rFonts w:eastAsia="Times New Roman" w:cs="Times New Roman"/>
                <w:color w:val="000000" w:themeColor="text1"/>
              </w:rPr>
              <w:t xml:space="preserve">Techninio, ūkinio pobūdžio funkcijos. Atlieka tipinio pobūdžio, nesudėtingas ir (ar) mažos apimties užduotis struktūrinio padalinio kompetencijos ribose ir susijusias su viena profesine sritimi. Dažniausiai užduotys atliekamos pagal kolegų pavedimus ir instrukcijas. Užduotys atliekamos dienos bėgyje. Užduotims atlikti būtina gebėti aiškiai dėstyti mintis, savarankiškai apdoroti su užduoties įgyvendinimu susijusią informaciją. Reikalingas dalykinis </w:t>
            </w:r>
            <w:r w:rsidRPr="37D4F2F8">
              <w:rPr>
                <w:rFonts w:eastAsia="Times New Roman" w:cs="Times New Roman"/>
                <w:color w:val="000000" w:themeColor="text1"/>
              </w:rPr>
              <w:lastRenderedPageBreak/>
              <w:t>bendravimas. Funkcijos aiškiai apibrėžtos, nereikalaujama profesinė patirtis, tačiau privaloma išmanyti ir vadovautis darbuotojų saugos ir sveikatos taisyklėmis (principais), vairuotojams – Kelių eismo taisyklėmis. Vairuotojo pareigybei reikalingas vairuotojo B kategorijos pažymėjimas ir rekomenduojama ne mažesnė nei 2 metų vairavimo patirtis. Pareigybės įtaka nedidelė, lengva pakeisti.</w:t>
            </w:r>
          </w:p>
        </w:tc>
      </w:tr>
    </w:tbl>
    <w:p w14:paraId="2620C724" w14:textId="1CCC1D46" w:rsidR="16A40C77" w:rsidRDefault="16A40C77"/>
    <w:p w14:paraId="23FA528C" w14:textId="37BB0394" w:rsidR="00735A01" w:rsidRDefault="00BA796E" w:rsidP="005E2C90">
      <w:pPr>
        <w:jc w:val="center"/>
        <w:rPr>
          <w:rFonts w:cs="Times New Roman"/>
          <w:color w:val="auto"/>
        </w:rPr>
      </w:pPr>
      <w:r w:rsidRPr="00CC4E59">
        <w:rPr>
          <w:rFonts w:cs="Times New Roman"/>
          <w:color w:val="auto"/>
        </w:rPr>
        <w:t>_______________________</w:t>
      </w:r>
    </w:p>
    <w:p w14:paraId="42BC8353" w14:textId="77777777" w:rsidR="004E7D72" w:rsidRPr="00E252C0" w:rsidRDefault="004E7D72" w:rsidP="007739E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Times New Roman"/>
        </w:rPr>
      </w:pPr>
    </w:p>
    <w:sectPr w:rsidR="004E7D72" w:rsidRPr="00E252C0">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9788" w14:textId="77777777" w:rsidR="00B17263" w:rsidRDefault="00B17263" w:rsidP="003F629F">
      <w:r>
        <w:separator/>
      </w:r>
    </w:p>
  </w:endnote>
  <w:endnote w:type="continuationSeparator" w:id="0">
    <w:p w14:paraId="0F514803" w14:textId="77777777" w:rsidR="00B17263" w:rsidRDefault="00B17263" w:rsidP="003F629F">
      <w:r>
        <w:continuationSeparator/>
      </w:r>
    </w:p>
  </w:endnote>
  <w:endnote w:type="continuationNotice" w:id="1">
    <w:p w14:paraId="22928D58" w14:textId="77777777" w:rsidR="00B17263" w:rsidRDefault="00B17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3188" w14:textId="77777777" w:rsidR="00B17263" w:rsidRDefault="00B17263" w:rsidP="003F629F">
      <w:r>
        <w:separator/>
      </w:r>
    </w:p>
  </w:footnote>
  <w:footnote w:type="continuationSeparator" w:id="0">
    <w:p w14:paraId="6FE8D475" w14:textId="77777777" w:rsidR="00B17263" w:rsidRDefault="00B17263" w:rsidP="003F629F">
      <w:r>
        <w:continuationSeparator/>
      </w:r>
    </w:p>
  </w:footnote>
  <w:footnote w:type="continuationNotice" w:id="1">
    <w:p w14:paraId="6A911B35" w14:textId="77777777" w:rsidR="00B17263" w:rsidRDefault="00B17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956119"/>
      <w:docPartObj>
        <w:docPartGallery w:val="Page Numbers (Top of Page)"/>
        <w:docPartUnique/>
      </w:docPartObj>
    </w:sdtPr>
    <w:sdtEndPr/>
    <w:sdtContent>
      <w:p w14:paraId="20F2F178" w14:textId="5718F0E8" w:rsidR="00C43FFA" w:rsidRDefault="00C43FFA">
        <w:pPr>
          <w:pStyle w:val="Antrats"/>
          <w:jc w:val="center"/>
        </w:pPr>
        <w:r>
          <w:fldChar w:fldCharType="begin"/>
        </w:r>
        <w:r>
          <w:instrText>PAGE   \* MERGEFORMAT</w:instrText>
        </w:r>
        <w:r>
          <w:fldChar w:fldCharType="separate"/>
        </w:r>
        <w:r>
          <w:t>2</w:t>
        </w:r>
        <w:r>
          <w:fldChar w:fldCharType="end"/>
        </w:r>
      </w:p>
    </w:sdtContent>
  </w:sdt>
  <w:p w14:paraId="79764290" w14:textId="77777777" w:rsidR="00C43FFA" w:rsidRDefault="00C43F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7FF"/>
    <w:multiLevelType w:val="hybridMultilevel"/>
    <w:tmpl w:val="AA0896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7E7F46"/>
    <w:multiLevelType w:val="multilevel"/>
    <w:tmpl w:val="1E7A7AE4"/>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343883"/>
    <w:multiLevelType w:val="multilevel"/>
    <w:tmpl w:val="AC70EAF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4871544"/>
    <w:multiLevelType w:val="hybridMultilevel"/>
    <w:tmpl w:val="6258579E"/>
    <w:lvl w:ilvl="0" w:tplc="275EA5FC">
      <w:start w:val="38"/>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4" w15:restartNumberingAfterBreak="0">
    <w:nsid w:val="29CA573C"/>
    <w:multiLevelType w:val="multilevel"/>
    <w:tmpl w:val="3BFC9712"/>
    <w:lvl w:ilvl="0">
      <w:start w:val="47"/>
      <w:numFmt w:val="decimal"/>
      <w:lvlText w:val="%1."/>
      <w:lvlJc w:val="left"/>
      <w:pPr>
        <w:ind w:left="480" w:hanging="480"/>
      </w:pPr>
      <w:rPr>
        <w:rFonts w:hint="default"/>
      </w:rPr>
    </w:lvl>
    <w:lvl w:ilvl="1">
      <w:start w:val="1"/>
      <w:numFmt w:val="decimal"/>
      <w:lvlText w:val="%1.%2."/>
      <w:lvlJc w:val="left"/>
      <w:pPr>
        <w:ind w:left="5028"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5" w15:restartNumberingAfterBreak="0">
    <w:nsid w:val="2F4F2122"/>
    <w:multiLevelType w:val="hybridMultilevel"/>
    <w:tmpl w:val="BC86E1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08513D3"/>
    <w:multiLevelType w:val="hybridMultilevel"/>
    <w:tmpl w:val="098474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167047F"/>
    <w:multiLevelType w:val="hybridMultilevel"/>
    <w:tmpl w:val="AA0896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6367B6"/>
    <w:multiLevelType w:val="multilevel"/>
    <w:tmpl w:val="F7A887D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6C76F4"/>
    <w:multiLevelType w:val="hybridMultilevel"/>
    <w:tmpl w:val="A146830A"/>
    <w:lvl w:ilvl="0" w:tplc="B122E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6777B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0254CD"/>
    <w:multiLevelType w:val="multilevel"/>
    <w:tmpl w:val="7A209C54"/>
    <w:lvl w:ilvl="0">
      <w:start w:val="1"/>
      <w:numFmt w:val="decimal"/>
      <w:lvlText w:val="%1."/>
      <w:lvlJc w:val="left"/>
      <w:pPr>
        <w:ind w:left="4188" w:hanging="360"/>
      </w:pPr>
      <w:rPr>
        <w:rFonts w:hint="default"/>
        <w:b w:val="0"/>
        <w:bCs/>
      </w:rPr>
    </w:lvl>
    <w:lvl w:ilvl="1">
      <w:start w:val="1"/>
      <w:numFmt w:val="decimal"/>
      <w:isLgl/>
      <w:lvlText w:val="%1.%2."/>
      <w:lvlJc w:val="left"/>
      <w:pPr>
        <w:ind w:left="4001" w:hanging="456"/>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44173190">
    <w:abstractNumId w:val="8"/>
  </w:num>
  <w:num w:numId="2" w16cid:durableId="2067222219">
    <w:abstractNumId w:val="11"/>
  </w:num>
  <w:num w:numId="3" w16cid:durableId="1351419176">
    <w:abstractNumId w:val="2"/>
  </w:num>
  <w:num w:numId="4" w16cid:durableId="569583205">
    <w:abstractNumId w:val="1"/>
  </w:num>
  <w:num w:numId="5" w16cid:durableId="1037002636">
    <w:abstractNumId w:val="5"/>
  </w:num>
  <w:num w:numId="6" w16cid:durableId="1100954730">
    <w:abstractNumId w:val="9"/>
  </w:num>
  <w:num w:numId="7" w16cid:durableId="83695981">
    <w:abstractNumId w:val="3"/>
  </w:num>
  <w:num w:numId="8" w16cid:durableId="1028095233">
    <w:abstractNumId w:val="10"/>
  </w:num>
  <w:num w:numId="9" w16cid:durableId="485167889">
    <w:abstractNumId w:val="4"/>
  </w:num>
  <w:num w:numId="10" w16cid:durableId="531766661">
    <w:abstractNumId w:val="6"/>
  </w:num>
  <w:num w:numId="11" w16cid:durableId="919752382">
    <w:abstractNumId w:val="7"/>
  </w:num>
  <w:num w:numId="12" w16cid:durableId="186983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B3"/>
    <w:rsid w:val="000015FB"/>
    <w:rsid w:val="00004002"/>
    <w:rsid w:val="00004486"/>
    <w:rsid w:val="00004A96"/>
    <w:rsid w:val="000071E3"/>
    <w:rsid w:val="000078D4"/>
    <w:rsid w:val="000109ED"/>
    <w:rsid w:val="00012D62"/>
    <w:rsid w:val="00014CFC"/>
    <w:rsid w:val="000213BD"/>
    <w:rsid w:val="0002255F"/>
    <w:rsid w:val="000256C1"/>
    <w:rsid w:val="00025C01"/>
    <w:rsid w:val="000266C2"/>
    <w:rsid w:val="00026F66"/>
    <w:rsid w:val="000275EB"/>
    <w:rsid w:val="000277CD"/>
    <w:rsid w:val="00030D07"/>
    <w:rsid w:val="0003146B"/>
    <w:rsid w:val="000343BC"/>
    <w:rsid w:val="000343DB"/>
    <w:rsid w:val="000344AB"/>
    <w:rsid w:val="00034C85"/>
    <w:rsid w:val="00035B61"/>
    <w:rsid w:val="00035C9F"/>
    <w:rsid w:val="000371D1"/>
    <w:rsid w:val="00040416"/>
    <w:rsid w:val="00040EE5"/>
    <w:rsid w:val="00041550"/>
    <w:rsid w:val="00041BCA"/>
    <w:rsid w:val="000441FA"/>
    <w:rsid w:val="000456EB"/>
    <w:rsid w:val="00045D3A"/>
    <w:rsid w:val="000469F0"/>
    <w:rsid w:val="000505FA"/>
    <w:rsid w:val="0005315B"/>
    <w:rsid w:val="00053CA0"/>
    <w:rsid w:val="000549DD"/>
    <w:rsid w:val="000569B3"/>
    <w:rsid w:val="00057CA5"/>
    <w:rsid w:val="00057CE4"/>
    <w:rsid w:val="00061971"/>
    <w:rsid w:val="00061B26"/>
    <w:rsid w:val="00061CBE"/>
    <w:rsid w:val="000638A7"/>
    <w:rsid w:val="000639AD"/>
    <w:rsid w:val="00064407"/>
    <w:rsid w:val="00064C4F"/>
    <w:rsid w:val="000658E9"/>
    <w:rsid w:val="00065EDA"/>
    <w:rsid w:val="00067959"/>
    <w:rsid w:val="000711D5"/>
    <w:rsid w:val="00071593"/>
    <w:rsid w:val="00072046"/>
    <w:rsid w:val="00072376"/>
    <w:rsid w:val="00072E05"/>
    <w:rsid w:val="00073282"/>
    <w:rsid w:val="000733DD"/>
    <w:rsid w:val="00073F53"/>
    <w:rsid w:val="00074D35"/>
    <w:rsid w:val="00075247"/>
    <w:rsid w:val="00075EB9"/>
    <w:rsid w:val="0007621C"/>
    <w:rsid w:val="00077C64"/>
    <w:rsid w:val="000803A4"/>
    <w:rsid w:val="00081822"/>
    <w:rsid w:val="000818A4"/>
    <w:rsid w:val="00082384"/>
    <w:rsid w:val="00082706"/>
    <w:rsid w:val="0008506C"/>
    <w:rsid w:val="000859C4"/>
    <w:rsid w:val="00085E40"/>
    <w:rsid w:val="00086292"/>
    <w:rsid w:val="000903C7"/>
    <w:rsid w:val="000919CC"/>
    <w:rsid w:val="00095D61"/>
    <w:rsid w:val="00097C54"/>
    <w:rsid w:val="000A0B68"/>
    <w:rsid w:val="000A0C56"/>
    <w:rsid w:val="000A19EF"/>
    <w:rsid w:val="000A2990"/>
    <w:rsid w:val="000A4222"/>
    <w:rsid w:val="000A7C0A"/>
    <w:rsid w:val="000B055A"/>
    <w:rsid w:val="000B094A"/>
    <w:rsid w:val="000B154E"/>
    <w:rsid w:val="000B1BEA"/>
    <w:rsid w:val="000B28D8"/>
    <w:rsid w:val="000B3D50"/>
    <w:rsid w:val="000B708F"/>
    <w:rsid w:val="000B70AE"/>
    <w:rsid w:val="000B77BB"/>
    <w:rsid w:val="000B7CBF"/>
    <w:rsid w:val="000C07F8"/>
    <w:rsid w:val="000C0EC9"/>
    <w:rsid w:val="000C11D8"/>
    <w:rsid w:val="000C3792"/>
    <w:rsid w:val="000C37FF"/>
    <w:rsid w:val="000C3C36"/>
    <w:rsid w:val="000C4223"/>
    <w:rsid w:val="000C4DF2"/>
    <w:rsid w:val="000C4EDA"/>
    <w:rsid w:val="000C59E2"/>
    <w:rsid w:val="000C7291"/>
    <w:rsid w:val="000C7C38"/>
    <w:rsid w:val="000D1DE0"/>
    <w:rsid w:val="000D28A7"/>
    <w:rsid w:val="000D4202"/>
    <w:rsid w:val="000D4799"/>
    <w:rsid w:val="000D522E"/>
    <w:rsid w:val="000D5EA8"/>
    <w:rsid w:val="000D6E3E"/>
    <w:rsid w:val="000D78D2"/>
    <w:rsid w:val="000E02F3"/>
    <w:rsid w:val="000E1314"/>
    <w:rsid w:val="000E29C9"/>
    <w:rsid w:val="000E2D77"/>
    <w:rsid w:val="000E2F33"/>
    <w:rsid w:val="000E4443"/>
    <w:rsid w:val="000E5A2E"/>
    <w:rsid w:val="000E63B7"/>
    <w:rsid w:val="000E7343"/>
    <w:rsid w:val="000F1D77"/>
    <w:rsid w:val="000F2EDB"/>
    <w:rsid w:val="000F569D"/>
    <w:rsid w:val="000F653A"/>
    <w:rsid w:val="000F727F"/>
    <w:rsid w:val="001002EF"/>
    <w:rsid w:val="00103CDC"/>
    <w:rsid w:val="00111894"/>
    <w:rsid w:val="00111FB8"/>
    <w:rsid w:val="00113196"/>
    <w:rsid w:val="00113670"/>
    <w:rsid w:val="00114211"/>
    <w:rsid w:val="00114CD7"/>
    <w:rsid w:val="00117B28"/>
    <w:rsid w:val="001206B6"/>
    <w:rsid w:val="00121CA8"/>
    <w:rsid w:val="00122483"/>
    <w:rsid w:val="001226DB"/>
    <w:rsid w:val="00122C20"/>
    <w:rsid w:val="00122D3C"/>
    <w:rsid w:val="00124600"/>
    <w:rsid w:val="0012461C"/>
    <w:rsid w:val="00124C63"/>
    <w:rsid w:val="00124CD2"/>
    <w:rsid w:val="00125743"/>
    <w:rsid w:val="00125B0D"/>
    <w:rsid w:val="00126799"/>
    <w:rsid w:val="00130359"/>
    <w:rsid w:val="00130F67"/>
    <w:rsid w:val="00132DE8"/>
    <w:rsid w:val="001330E6"/>
    <w:rsid w:val="00134105"/>
    <w:rsid w:val="0013437C"/>
    <w:rsid w:val="00134A1E"/>
    <w:rsid w:val="00134B11"/>
    <w:rsid w:val="001371B9"/>
    <w:rsid w:val="00140564"/>
    <w:rsid w:val="0014168C"/>
    <w:rsid w:val="00142394"/>
    <w:rsid w:val="00143E0A"/>
    <w:rsid w:val="001477F4"/>
    <w:rsid w:val="00147906"/>
    <w:rsid w:val="00147C9C"/>
    <w:rsid w:val="001507F6"/>
    <w:rsid w:val="00151C83"/>
    <w:rsid w:val="001520D7"/>
    <w:rsid w:val="001524C3"/>
    <w:rsid w:val="001545D6"/>
    <w:rsid w:val="001548EA"/>
    <w:rsid w:val="00154E7B"/>
    <w:rsid w:val="00155014"/>
    <w:rsid w:val="00155D99"/>
    <w:rsid w:val="001565F7"/>
    <w:rsid w:val="001568E7"/>
    <w:rsid w:val="001572F1"/>
    <w:rsid w:val="001603CF"/>
    <w:rsid w:val="00162298"/>
    <w:rsid w:val="0016346F"/>
    <w:rsid w:val="0016432F"/>
    <w:rsid w:val="0016582C"/>
    <w:rsid w:val="001659B1"/>
    <w:rsid w:val="00166065"/>
    <w:rsid w:val="0016744E"/>
    <w:rsid w:val="001674CB"/>
    <w:rsid w:val="0016752D"/>
    <w:rsid w:val="0016768A"/>
    <w:rsid w:val="0016773D"/>
    <w:rsid w:val="00167A9D"/>
    <w:rsid w:val="00171C31"/>
    <w:rsid w:val="00172134"/>
    <w:rsid w:val="00173740"/>
    <w:rsid w:val="00173B61"/>
    <w:rsid w:val="00175F6B"/>
    <w:rsid w:val="00177B72"/>
    <w:rsid w:val="00177C2E"/>
    <w:rsid w:val="0018200A"/>
    <w:rsid w:val="00184AC1"/>
    <w:rsid w:val="00184BF0"/>
    <w:rsid w:val="00190C16"/>
    <w:rsid w:val="001919CA"/>
    <w:rsid w:val="001945E3"/>
    <w:rsid w:val="001964D5"/>
    <w:rsid w:val="001A1370"/>
    <w:rsid w:val="001A2F19"/>
    <w:rsid w:val="001A353E"/>
    <w:rsid w:val="001A4094"/>
    <w:rsid w:val="001A43FA"/>
    <w:rsid w:val="001A5D31"/>
    <w:rsid w:val="001A6BBD"/>
    <w:rsid w:val="001A74C9"/>
    <w:rsid w:val="001A7F44"/>
    <w:rsid w:val="001A7F92"/>
    <w:rsid w:val="001B3027"/>
    <w:rsid w:val="001B5699"/>
    <w:rsid w:val="001B71DB"/>
    <w:rsid w:val="001B768B"/>
    <w:rsid w:val="001B79A7"/>
    <w:rsid w:val="001C0BC2"/>
    <w:rsid w:val="001C5539"/>
    <w:rsid w:val="001C5591"/>
    <w:rsid w:val="001C57D3"/>
    <w:rsid w:val="001C650E"/>
    <w:rsid w:val="001D0AF7"/>
    <w:rsid w:val="001D1B07"/>
    <w:rsid w:val="001D1CCC"/>
    <w:rsid w:val="001D20A9"/>
    <w:rsid w:val="001D3312"/>
    <w:rsid w:val="001D38D5"/>
    <w:rsid w:val="001D6220"/>
    <w:rsid w:val="001D6C43"/>
    <w:rsid w:val="001D6D1F"/>
    <w:rsid w:val="001E0536"/>
    <w:rsid w:val="001E1566"/>
    <w:rsid w:val="001E15AA"/>
    <w:rsid w:val="001E28FD"/>
    <w:rsid w:val="001E371B"/>
    <w:rsid w:val="001E3F11"/>
    <w:rsid w:val="001E5833"/>
    <w:rsid w:val="001E5B13"/>
    <w:rsid w:val="001E5E60"/>
    <w:rsid w:val="001F0BBC"/>
    <w:rsid w:val="001F11F6"/>
    <w:rsid w:val="001F26DF"/>
    <w:rsid w:val="001F3004"/>
    <w:rsid w:val="001F333B"/>
    <w:rsid w:val="001F3C86"/>
    <w:rsid w:val="001F42C7"/>
    <w:rsid w:val="001F4F58"/>
    <w:rsid w:val="001F6924"/>
    <w:rsid w:val="001F7B9A"/>
    <w:rsid w:val="00201535"/>
    <w:rsid w:val="00202D33"/>
    <w:rsid w:val="0020380A"/>
    <w:rsid w:val="00207F92"/>
    <w:rsid w:val="00210A8B"/>
    <w:rsid w:val="00211128"/>
    <w:rsid w:val="00211E24"/>
    <w:rsid w:val="00214104"/>
    <w:rsid w:val="002142BD"/>
    <w:rsid w:val="00214567"/>
    <w:rsid w:val="00215904"/>
    <w:rsid w:val="00216219"/>
    <w:rsid w:val="002167D6"/>
    <w:rsid w:val="00216FF4"/>
    <w:rsid w:val="00217349"/>
    <w:rsid w:val="002173E6"/>
    <w:rsid w:val="00220E09"/>
    <w:rsid w:val="0022320B"/>
    <w:rsid w:val="00223546"/>
    <w:rsid w:val="00223F5B"/>
    <w:rsid w:val="00224C35"/>
    <w:rsid w:val="002252FA"/>
    <w:rsid w:val="00225F2D"/>
    <w:rsid w:val="00226833"/>
    <w:rsid w:val="0023092C"/>
    <w:rsid w:val="00231A61"/>
    <w:rsid w:val="00232612"/>
    <w:rsid w:val="002329EE"/>
    <w:rsid w:val="00232E18"/>
    <w:rsid w:val="00233811"/>
    <w:rsid w:val="00233FCF"/>
    <w:rsid w:val="002407C8"/>
    <w:rsid w:val="00241A03"/>
    <w:rsid w:val="00241E55"/>
    <w:rsid w:val="002420E0"/>
    <w:rsid w:val="002428BC"/>
    <w:rsid w:val="00242C07"/>
    <w:rsid w:val="0024447D"/>
    <w:rsid w:val="0024485A"/>
    <w:rsid w:val="0024687B"/>
    <w:rsid w:val="002469D4"/>
    <w:rsid w:val="00246B5E"/>
    <w:rsid w:val="002504E9"/>
    <w:rsid w:val="00250AB0"/>
    <w:rsid w:val="00257595"/>
    <w:rsid w:val="002575B8"/>
    <w:rsid w:val="00257FCA"/>
    <w:rsid w:val="0026081F"/>
    <w:rsid w:val="0026193E"/>
    <w:rsid w:val="002620AB"/>
    <w:rsid w:val="00262508"/>
    <w:rsid w:val="002625EA"/>
    <w:rsid w:val="00263120"/>
    <w:rsid w:val="00263154"/>
    <w:rsid w:val="002631E9"/>
    <w:rsid w:val="00263B2C"/>
    <w:rsid w:val="00264997"/>
    <w:rsid w:val="00265340"/>
    <w:rsid w:val="00267DD7"/>
    <w:rsid w:val="002720A7"/>
    <w:rsid w:val="00275FD8"/>
    <w:rsid w:val="00276FCE"/>
    <w:rsid w:val="002801D4"/>
    <w:rsid w:val="00280B22"/>
    <w:rsid w:val="002813B0"/>
    <w:rsid w:val="002819F9"/>
    <w:rsid w:val="0028204E"/>
    <w:rsid w:val="00284551"/>
    <w:rsid w:val="00284B70"/>
    <w:rsid w:val="00284E4D"/>
    <w:rsid w:val="00284F0F"/>
    <w:rsid w:val="00285369"/>
    <w:rsid w:val="002867BA"/>
    <w:rsid w:val="00287CED"/>
    <w:rsid w:val="0029010C"/>
    <w:rsid w:val="002901ED"/>
    <w:rsid w:val="0029023C"/>
    <w:rsid w:val="0029075B"/>
    <w:rsid w:val="0029272C"/>
    <w:rsid w:val="00292A0F"/>
    <w:rsid w:val="00292E68"/>
    <w:rsid w:val="00296FA2"/>
    <w:rsid w:val="002970A4"/>
    <w:rsid w:val="00297E6A"/>
    <w:rsid w:val="002A1778"/>
    <w:rsid w:val="002A278E"/>
    <w:rsid w:val="002A491F"/>
    <w:rsid w:val="002A6DE4"/>
    <w:rsid w:val="002A70E5"/>
    <w:rsid w:val="002A76A6"/>
    <w:rsid w:val="002A7A70"/>
    <w:rsid w:val="002B0BD3"/>
    <w:rsid w:val="002B0C4E"/>
    <w:rsid w:val="002B1CBC"/>
    <w:rsid w:val="002B227C"/>
    <w:rsid w:val="002B289A"/>
    <w:rsid w:val="002B34FA"/>
    <w:rsid w:val="002B37D6"/>
    <w:rsid w:val="002B3E2C"/>
    <w:rsid w:val="002B40B6"/>
    <w:rsid w:val="002B45C0"/>
    <w:rsid w:val="002B52BE"/>
    <w:rsid w:val="002B64FC"/>
    <w:rsid w:val="002B782B"/>
    <w:rsid w:val="002C25DD"/>
    <w:rsid w:val="002C2D2A"/>
    <w:rsid w:val="002C3957"/>
    <w:rsid w:val="002C73A7"/>
    <w:rsid w:val="002D02C7"/>
    <w:rsid w:val="002D02ED"/>
    <w:rsid w:val="002D1068"/>
    <w:rsid w:val="002D3281"/>
    <w:rsid w:val="002D524D"/>
    <w:rsid w:val="002D52D6"/>
    <w:rsid w:val="002D7A93"/>
    <w:rsid w:val="002D7F32"/>
    <w:rsid w:val="002E0D9D"/>
    <w:rsid w:val="002E555F"/>
    <w:rsid w:val="002F02FE"/>
    <w:rsid w:val="002F0411"/>
    <w:rsid w:val="002F23E8"/>
    <w:rsid w:val="002F46B9"/>
    <w:rsid w:val="002F47F8"/>
    <w:rsid w:val="002F661E"/>
    <w:rsid w:val="002F6756"/>
    <w:rsid w:val="00301410"/>
    <w:rsid w:val="00301484"/>
    <w:rsid w:val="0030245C"/>
    <w:rsid w:val="00310943"/>
    <w:rsid w:val="00310A0E"/>
    <w:rsid w:val="00310C4F"/>
    <w:rsid w:val="00311538"/>
    <w:rsid w:val="00312D4F"/>
    <w:rsid w:val="0031308C"/>
    <w:rsid w:val="0031361A"/>
    <w:rsid w:val="00315856"/>
    <w:rsid w:val="003159C6"/>
    <w:rsid w:val="00315F03"/>
    <w:rsid w:val="00317AF5"/>
    <w:rsid w:val="00323273"/>
    <w:rsid w:val="003234FA"/>
    <w:rsid w:val="0032386B"/>
    <w:rsid w:val="003240EA"/>
    <w:rsid w:val="00325060"/>
    <w:rsid w:val="00325AB5"/>
    <w:rsid w:val="0032649A"/>
    <w:rsid w:val="003277C8"/>
    <w:rsid w:val="00330430"/>
    <w:rsid w:val="00332300"/>
    <w:rsid w:val="003336D6"/>
    <w:rsid w:val="003340CB"/>
    <w:rsid w:val="003363E5"/>
    <w:rsid w:val="003364B9"/>
    <w:rsid w:val="00336621"/>
    <w:rsid w:val="00336D74"/>
    <w:rsid w:val="00340063"/>
    <w:rsid w:val="003416F4"/>
    <w:rsid w:val="00344623"/>
    <w:rsid w:val="00344E68"/>
    <w:rsid w:val="00344EE6"/>
    <w:rsid w:val="00344FC8"/>
    <w:rsid w:val="00345511"/>
    <w:rsid w:val="00345CB0"/>
    <w:rsid w:val="00346045"/>
    <w:rsid w:val="0034671A"/>
    <w:rsid w:val="00346E45"/>
    <w:rsid w:val="003471BC"/>
    <w:rsid w:val="0034733C"/>
    <w:rsid w:val="003477A8"/>
    <w:rsid w:val="00350D5B"/>
    <w:rsid w:val="00352FD6"/>
    <w:rsid w:val="003534AD"/>
    <w:rsid w:val="003553F7"/>
    <w:rsid w:val="003557C2"/>
    <w:rsid w:val="0035702B"/>
    <w:rsid w:val="003626F9"/>
    <w:rsid w:val="00362CEE"/>
    <w:rsid w:val="00363C7F"/>
    <w:rsid w:val="00366685"/>
    <w:rsid w:val="00367908"/>
    <w:rsid w:val="00367E56"/>
    <w:rsid w:val="00370831"/>
    <w:rsid w:val="0037250F"/>
    <w:rsid w:val="00374147"/>
    <w:rsid w:val="00377090"/>
    <w:rsid w:val="003774FB"/>
    <w:rsid w:val="00380550"/>
    <w:rsid w:val="003820FE"/>
    <w:rsid w:val="003822F0"/>
    <w:rsid w:val="003834FB"/>
    <w:rsid w:val="00383F66"/>
    <w:rsid w:val="00385FEA"/>
    <w:rsid w:val="00390F71"/>
    <w:rsid w:val="00391787"/>
    <w:rsid w:val="0039317B"/>
    <w:rsid w:val="00393B83"/>
    <w:rsid w:val="00394492"/>
    <w:rsid w:val="00394D8E"/>
    <w:rsid w:val="00395533"/>
    <w:rsid w:val="00396922"/>
    <w:rsid w:val="00396FEA"/>
    <w:rsid w:val="00397631"/>
    <w:rsid w:val="00397C20"/>
    <w:rsid w:val="003A0139"/>
    <w:rsid w:val="003A0264"/>
    <w:rsid w:val="003A14B5"/>
    <w:rsid w:val="003A2D4D"/>
    <w:rsid w:val="003A32C6"/>
    <w:rsid w:val="003A33CF"/>
    <w:rsid w:val="003A382B"/>
    <w:rsid w:val="003A5335"/>
    <w:rsid w:val="003A776F"/>
    <w:rsid w:val="003B0317"/>
    <w:rsid w:val="003B4800"/>
    <w:rsid w:val="003B595C"/>
    <w:rsid w:val="003B63A6"/>
    <w:rsid w:val="003B751D"/>
    <w:rsid w:val="003B7D2F"/>
    <w:rsid w:val="003C0266"/>
    <w:rsid w:val="003C0A42"/>
    <w:rsid w:val="003C4068"/>
    <w:rsid w:val="003C6196"/>
    <w:rsid w:val="003C70EC"/>
    <w:rsid w:val="003C7A8A"/>
    <w:rsid w:val="003D03C7"/>
    <w:rsid w:val="003D08D5"/>
    <w:rsid w:val="003D35EC"/>
    <w:rsid w:val="003D36D4"/>
    <w:rsid w:val="003D3DA9"/>
    <w:rsid w:val="003D4C80"/>
    <w:rsid w:val="003D4E8B"/>
    <w:rsid w:val="003D50A4"/>
    <w:rsid w:val="003D6ADB"/>
    <w:rsid w:val="003D7553"/>
    <w:rsid w:val="003E026C"/>
    <w:rsid w:val="003E0D01"/>
    <w:rsid w:val="003E181C"/>
    <w:rsid w:val="003E3546"/>
    <w:rsid w:val="003E3750"/>
    <w:rsid w:val="003E3BB4"/>
    <w:rsid w:val="003E4387"/>
    <w:rsid w:val="003E6069"/>
    <w:rsid w:val="003E724E"/>
    <w:rsid w:val="003E741C"/>
    <w:rsid w:val="003E759F"/>
    <w:rsid w:val="003F0ACE"/>
    <w:rsid w:val="003F0F81"/>
    <w:rsid w:val="003F2B26"/>
    <w:rsid w:val="003F4815"/>
    <w:rsid w:val="003F492B"/>
    <w:rsid w:val="003F629F"/>
    <w:rsid w:val="0040023D"/>
    <w:rsid w:val="00400617"/>
    <w:rsid w:val="00402FBA"/>
    <w:rsid w:val="004032A8"/>
    <w:rsid w:val="00404B5C"/>
    <w:rsid w:val="004057BB"/>
    <w:rsid w:val="00407A1D"/>
    <w:rsid w:val="0041020A"/>
    <w:rsid w:val="004105FE"/>
    <w:rsid w:val="00412658"/>
    <w:rsid w:val="004139B0"/>
    <w:rsid w:val="00414D2C"/>
    <w:rsid w:val="00415158"/>
    <w:rsid w:val="004159FC"/>
    <w:rsid w:val="0041675E"/>
    <w:rsid w:val="0041705E"/>
    <w:rsid w:val="004208C6"/>
    <w:rsid w:val="00420DC0"/>
    <w:rsid w:val="004219C2"/>
    <w:rsid w:val="004225BD"/>
    <w:rsid w:val="00422A89"/>
    <w:rsid w:val="00426C2A"/>
    <w:rsid w:val="00426E8C"/>
    <w:rsid w:val="00427188"/>
    <w:rsid w:val="00432166"/>
    <w:rsid w:val="0043514C"/>
    <w:rsid w:val="00435549"/>
    <w:rsid w:val="0043596E"/>
    <w:rsid w:val="00436514"/>
    <w:rsid w:val="00436673"/>
    <w:rsid w:val="0044031A"/>
    <w:rsid w:val="0044079F"/>
    <w:rsid w:val="00440891"/>
    <w:rsid w:val="00440BDA"/>
    <w:rsid w:val="00443B10"/>
    <w:rsid w:val="00443B58"/>
    <w:rsid w:val="00443B9D"/>
    <w:rsid w:val="00447851"/>
    <w:rsid w:val="00451335"/>
    <w:rsid w:val="00451AFD"/>
    <w:rsid w:val="00452003"/>
    <w:rsid w:val="0045412E"/>
    <w:rsid w:val="00454829"/>
    <w:rsid w:val="004569F7"/>
    <w:rsid w:val="00457094"/>
    <w:rsid w:val="004614A7"/>
    <w:rsid w:val="00461A50"/>
    <w:rsid w:val="004625F4"/>
    <w:rsid w:val="00462D89"/>
    <w:rsid w:val="0046317D"/>
    <w:rsid w:val="0046328A"/>
    <w:rsid w:val="00463298"/>
    <w:rsid w:val="00463ADF"/>
    <w:rsid w:val="00463CD3"/>
    <w:rsid w:val="00464520"/>
    <w:rsid w:val="0046656A"/>
    <w:rsid w:val="00470761"/>
    <w:rsid w:val="00470887"/>
    <w:rsid w:val="004711ED"/>
    <w:rsid w:val="0047246A"/>
    <w:rsid w:val="004742AE"/>
    <w:rsid w:val="004744F1"/>
    <w:rsid w:val="00475680"/>
    <w:rsid w:val="00476560"/>
    <w:rsid w:val="00476D63"/>
    <w:rsid w:val="0047756A"/>
    <w:rsid w:val="00481753"/>
    <w:rsid w:val="00481E1A"/>
    <w:rsid w:val="004835B6"/>
    <w:rsid w:val="00485172"/>
    <w:rsid w:val="00485334"/>
    <w:rsid w:val="00486427"/>
    <w:rsid w:val="00486805"/>
    <w:rsid w:val="004900E3"/>
    <w:rsid w:val="004928B1"/>
    <w:rsid w:val="00492B63"/>
    <w:rsid w:val="004935C5"/>
    <w:rsid w:val="00494428"/>
    <w:rsid w:val="00494968"/>
    <w:rsid w:val="00494BC1"/>
    <w:rsid w:val="004953E9"/>
    <w:rsid w:val="00495965"/>
    <w:rsid w:val="00495B4B"/>
    <w:rsid w:val="00495C60"/>
    <w:rsid w:val="004977A7"/>
    <w:rsid w:val="004A0BC3"/>
    <w:rsid w:val="004A1131"/>
    <w:rsid w:val="004A264F"/>
    <w:rsid w:val="004A40A1"/>
    <w:rsid w:val="004A433F"/>
    <w:rsid w:val="004A5005"/>
    <w:rsid w:val="004A689D"/>
    <w:rsid w:val="004A6ECD"/>
    <w:rsid w:val="004A7091"/>
    <w:rsid w:val="004B2CE4"/>
    <w:rsid w:val="004B38E8"/>
    <w:rsid w:val="004B3DCA"/>
    <w:rsid w:val="004B48ED"/>
    <w:rsid w:val="004B5A13"/>
    <w:rsid w:val="004B605C"/>
    <w:rsid w:val="004B6922"/>
    <w:rsid w:val="004B7E69"/>
    <w:rsid w:val="004C0731"/>
    <w:rsid w:val="004C0B9B"/>
    <w:rsid w:val="004C204D"/>
    <w:rsid w:val="004C2A55"/>
    <w:rsid w:val="004C3B2F"/>
    <w:rsid w:val="004C3B73"/>
    <w:rsid w:val="004C5472"/>
    <w:rsid w:val="004C6DB9"/>
    <w:rsid w:val="004C6F09"/>
    <w:rsid w:val="004C7FDB"/>
    <w:rsid w:val="004D25D6"/>
    <w:rsid w:val="004D3C89"/>
    <w:rsid w:val="004D6526"/>
    <w:rsid w:val="004D7476"/>
    <w:rsid w:val="004E08D1"/>
    <w:rsid w:val="004E1730"/>
    <w:rsid w:val="004E230C"/>
    <w:rsid w:val="004E2D79"/>
    <w:rsid w:val="004E5617"/>
    <w:rsid w:val="004E5BD2"/>
    <w:rsid w:val="004E6ABF"/>
    <w:rsid w:val="004E78CC"/>
    <w:rsid w:val="004E7D72"/>
    <w:rsid w:val="004F05EB"/>
    <w:rsid w:val="004F0D88"/>
    <w:rsid w:val="004F1017"/>
    <w:rsid w:val="004F1EC8"/>
    <w:rsid w:val="004F2F8B"/>
    <w:rsid w:val="004F4377"/>
    <w:rsid w:val="004F50B6"/>
    <w:rsid w:val="004F5335"/>
    <w:rsid w:val="004F5AA1"/>
    <w:rsid w:val="004F5CAC"/>
    <w:rsid w:val="004F5E06"/>
    <w:rsid w:val="004F7089"/>
    <w:rsid w:val="004F74CF"/>
    <w:rsid w:val="00500008"/>
    <w:rsid w:val="0050022D"/>
    <w:rsid w:val="00500A38"/>
    <w:rsid w:val="00502809"/>
    <w:rsid w:val="00502D73"/>
    <w:rsid w:val="0050480B"/>
    <w:rsid w:val="005057FA"/>
    <w:rsid w:val="005061B1"/>
    <w:rsid w:val="0050746C"/>
    <w:rsid w:val="00510400"/>
    <w:rsid w:val="00510702"/>
    <w:rsid w:val="00511896"/>
    <w:rsid w:val="00513E57"/>
    <w:rsid w:val="0051464C"/>
    <w:rsid w:val="0051474C"/>
    <w:rsid w:val="0051656B"/>
    <w:rsid w:val="00516D91"/>
    <w:rsid w:val="005174A7"/>
    <w:rsid w:val="0051771F"/>
    <w:rsid w:val="00517D05"/>
    <w:rsid w:val="00521476"/>
    <w:rsid w:val="00521F1C"/>
    <w:rsid w:val="0052270C"/>
    <w:rsid w:val="00522B69"/>
    <w:rsid w:val="00522C3D"/>
    <w:rsid w:val="00522FCE"/>
    <w:rsid w:val="0052427C"/>
    <w:rsid w:val="00524933"/>
    <w:rsid w:val="00524A54"/>
    <w:rsid w:val="00524FCF"/>
    <w:rsid w:val="00526052"/>
    <w:rsid w:val="005260E1"/>
    <w:rsid w:val="0052751E"/>
    <w:rsid w:val="00527EAD"/>
    <w:rsid w:val="00530477"/>
    <w:rsid w:val="00530E94"/>
    <w:rsid w:val="00530EDD"/>
    <w:rsid w:val="005315CA"/>
    <w:rsid w:val="00531C2D"/>
    <w:rsid w:val="00531CE7"/>
    <w:rsid w:val="00533448"/>
    <w:rsid w:val="005352E0"/>
    <w:rsid w:val="0053538C"/>
    <w:rsid w:val="005353D1"/>
    <w:rsid w:val="005353E1"/>
    <w:rsid w:val="00536D8B"/>
    <w:rsid w:val="00536F65"/>
    <w:rsid w:val="00536F81"/>
    <w:rsid w:val="0053757B"/>
    <w:rsid w:val="0054075E"/>
    <w:rsid w:val="00543038"/>
    <w:rsid w:val="005444DA"/>
    <w:rsid w:val="005446D1"/>
    <w:rsid w:val="00544DDD"/>
    <w:rsid w:val="005466A3"/>
    <w:rsid w:val="005467B1"/>
    <w:rsid w:val="00546B03"/>
    <w:rsid w:val="005475FA"/>
    <w:rsid w:val="00547CF0"/>
    <w:rsid w:val="00547FC2"/>
    <w:rsid w:val="005504AB"/>
    <w:rsid w:val="00551013"/>
    <w:rsid w:val="005526BD"/>
    <w:rsid w:val="005536B0"/>
    <w:rsid w:val="005536B1"/>
    <w:rsid w:val="00554DF1"/>
    <w:rsid w:val="00555DCC"/>
    <w:rsid w:val="00557B0A"/>
    <w:rsid w:val="0056099F"/>
    <w:rsid w:val="00560CD7"/>
    <w:rsid w:val="00561ABD"/>
    <w:rsid w:val="00561E44"/>
    <w:rsid w:val="00565CFA"/>
    <w:rsid w:val="00566ED5"/>
    <w:rsid w:val="00567492"/>
    <w:rsid w:val="0057148C"/>
    <w:rsid w:val="00573314"/>
    <w:rsid w:val="00573EA2"/>
    <w:rsid w:val="00574527"/>
    <w:rsid w:val="00574932"/>
    <w:rsid w:val="00576583"/>
    <w:rsid w:val="00576BA1"/>
    <w:rsid w:val="00576E54"/>
    <w:rsid w:val="005816A7"/>
    <w:rsid w:val="00581FA4"/>
    <w:rsid w:val="00582064"/>
    <w:rsid w:val="005831E5"/>
    <w:rsid w:val="00583F81"/>
    <w:rsid w:val="00583FD9"/>
    <w:rsid w:val="00584157"/>
    <w:rsid w:val="00586876"/>
    <w:rsid w:val="0058749F"/>
    <w:rsid w:val="00587FB9"/>
    <w:rsid w:val="005900B8"/>
    <w:rsid w:val="0059028F"/>
    <w:rsid w:val="00590F6E"/>
    <w:rsid w:val="00591489"/>
    <w:rsid w:val="005914EB"/>
    <w:rsid w:val="005922D6"/>
    <w:rsid w:val="0059248B"/>
    <w:rsid w:val="00592FB3"/>
    <w:rsid w:val="00594124"/>
    <w:rsid w:val="00594731"/>
    <w:rsid w:val="005947EB"/>
    <w:rsid w:val="00594AB1"/>
    <w:rsid w:val="00594D31"/>
    <w:rsid w:val="00595256"/>
    <w:rsid w:val="00596D47"/>
    <w:rsid w:val="00596E3C"/>
    <w:rsid w:val="00596F2A"/>
    <w:rsid w:val="005A02CC"/>
    <w:rsid w:val="005A0DAC"/>
    <w:rsid w:val="005A1044"/>
    <w:rsid w:val="005A1601"/>
    <w:rsid w:val="005A3112"/>
    <w:rsid w:val="005A3C48"/>
    <w:rsid w:val="005A3E13"/>
    <w:rsid w:val="005A74F8"/>
    <w:rsid w:val="005A78DC"/>
    <w:rsid w:val="005B15D4"/>
    <w:rsid w:val="005B229D"/>
    <w:rsid w:val="005B25AB"/>
    <w:rsid w:val="005B27F3"/>
    <w:rsid w:val="005B4425"/>
    <w:rsid w:val="005B5E5B"/>
    <w:rsid w:val="005B6053"/>
    <w:rsid w:val="005B6182"/>
    <w:rsid w:val="005B778F"/>
    <w:rsid w:val="005B7BA5"/>
    <w:rsid w:val="005B7C0B"/>
    <w:rsid w:val="005C1DE5"/>
    <w:rsid w:val="005C265A"/>
    <w:rsid w:val="005C2A29"/>
    <w:rsid w:val="005C328F"/>
    <w:rsid w:val="005C5897"/>
    <w:rsid w:val="005C5988"/>
    <w:rsid w:val="005C68C5"/>
    <w:rsid w:val="005C7C53"/>
    <w:rsid w:val="005C7C65"/>
    <w:rsid w:val="005C7FE7"/>
    <w:rsid w:val="005D0526"/>
    <w:rsid w:val="005D300F"/>
    <w:rsid w:val="005D4919"/>
    <w:rsid w:val="005D4FA7"/>
    <w:rsid w:val="005D7081"/>
    <w:rsid w:val="005E1E05"/>
    <w:rsid w:val="005E263D"/>
    <w:rsid w:val="005E2C90"/>
    <w:rsid w:val="005E346D"/>
    <w:rsid w:val="005E3875"/>
    <w:rsid w:val="005E3F20"/>
    <w:rsid w:val="005E4769"/>
    <w:rsid w:val="005E65FC"/>
    <w:rsid w:val="005F05D3"/>
    <w:rsid w:val="005F0CAB"/>
    <w:rsid w:val="005F1832"/>
    <w:rsid w:val="005F2CF4"/>
    <w:rsid w:val="005F380C"/>
    <w:rsid w:val="005F39C1"/>
    <w:rsid w:val="005F4522"/>
    <w:rsid w:val="005F463D"/>
    <w:rsid w:val="005F4C36"/>
    <w:rsid w:val="005F56AD"/>
    <w:rsid w:val="005F5C37"/>
    <w:rsid w:val="005F655E"/>
    <w:rsid w:val="005F6888"/>
    <w:rsid w:val="00600426"/>
    <w:rsid w:val="0060043B"/>
    <w:rsid w:val="00602C2C"/>
    <w:rsid w:val="00603F08"/>
    <w:rsid w:val="006042CA"/>
    <w:rsid w:val="00604B4C"/>
    <w:rsid w:val="00605B5D"/>
    <w:rsid w:val="0060795F"/>
    <w:rsid w:val="00607D3B"/>
    <w:rsid w:val="00610766"/>
    <w:rsid w:val="006113FC"/>
    <w:rsid w:val="00611F10"/>
    <w:rsid w:val="00612FD7"/>
    <w:rsid w:val="00615B03"/>
    <w:rsid w:val="00615D7F"/>
    <w:rsid w:val="006163BF"/>
    <w:rsid w:val="006172E6"/>
    <w:rsid w:val="00622685"/>
    <w:rsid w:val="00622DD0"/>
    <w:rsid w:val="0062428B"/>
    <w:rsid w:val="0062477B"/>
    <w:rsid w:val="00625D3D"/>
    <w:rsid w:val="00630175"/>
    <w:rsid w:val="00630AAD"/>
    <w:rsid w:val="00633541"/>
    <w:rsid w:val="00633BCE"/>
    <w:rsid w:val="00633F7B"/>
    <w:rsid w:val="00636989"/>
    <w:rsid w:val="00636FE6"/>
    <w:rsid w:val="00637E1D"/>
    <w:rsid w:val="00640D33"/>
    <w:rsid w:val="0064223F"/>
    <w:rsid w:val="00645AEA"/>
    <w:rsid w:val="006462F9"/>
    <w:rsid w:val="00646652"/>
    <w:rsid w:val="00646819"/>
    <w:rsid w:val="00647373"/>
    <w:rsid w:val="006476C7"/>
    <w:rsid w:val="00647F7D"/>
    <w:rsid w:val="006503FB"/>
    <w:rsid w:val="0065293D"/>
    <w:rsid w:val="0065299D"/>
    <w:rsid w:val="00652FEC"/>
    <w:rsid w:val="00655EA6"/>
    <w:rsid w:val="00656AD6"/>
    <w:rsid w:val="006613F2"/>
    <w:rsid w:val="006641D8"/>
    <w:rsid w:val="006649AF"/>
    <w:rsid w:val="00664B03"/>
    <w:rsid w:val="006652E2"/>
    <w:rsid w:val="00665F79"/>
    <w:rsid w:val="00670007"/>
    <w:rsid w:val="00670105"/>
    <w:rsid w:val="006708C7"/>
    <w:rsid w:val="00674C3A"/>
    <w:rsid w:val="00675800"/>
    <w:rsid w:val="00676B5C"/>
    <w:rsid w:val="00676FD9"/>
    <w:rsid w:val="00677F14"/>
    <w:rsid w:val="00680179"/>
    <w:rsid w:val="006805CF"/>
    <w:rsid w:val="00680C71"/>
    <w:rsid w:val="00681899"/>
    <w:rsid w:val="006826A1"/>
    <w:rsid w:val="006842F3"/>
    <w:rsid w:val="0068646B"/>
    <w:rsid w:val="00686ED1"/>
    <w:rsid w:val="0068705E"/>
    <w:rsid w:val="00687260"/>
    <w:rsid w:val="00687E3A"/>
    <w:rsid w:val="00692220"/>
    <w:rsid w:val="006927BC"/>
    <w:rsid w:val="00692B3F"/>
    <w:rsid w:val="00693351"/>
    <w:rsid w:val="00694683"/>
    <w:rsid w:val="00694D9F"/>
    <w:rsid w:val="00694FB0"/>
    <w:rsid w:val="00697288"/>
    <w:rsid w:val="006972C9"/>
    <w:rsid w:val="006A016A"/>
    <w:rsid w:val="006A0614"/>
    <w:rsid w:val="006A0B2A"/>
    <w:rsid w:val="006A2B17"/>
    <w:rsid w:val="006A30E6"/>
    <w:rsid w:val="006A372F"/>
    <w:rsid w:val="006A4BC7"/>
    <w:rsid w:val="006A733A"/>
    <w:rsid w:val="006A733B"/>
    <w:rsid w:val="006B21D7"/>
    <w:rsid w:val="006B2616"/>
    <w:rsid w:val="006B3303"/>
    <w:rsid w:val="006B35E9"/>
    <w:rsid w:val="006B39DF"/>
    <w:rsid w:val="006B504B"/>
    <w:rsid w:val="006B643B"/>
    <w:rsid w:val="006C1C87"/>
    <w:rsid w:val="006C3569"/>
    <w:rsid w:val="006C63D7"/>
    <w:rsid w:val="006C71E0"/>
    <w:rsid w:val="006C7A2A"/>
    <w:rsid w:val="006C7B63"/>
    <w:rsid w:val="006D0318"/>
    <w:rsid w:val="006D0390"/>
    <w:rsid w:val="006D0D50"/>
    <w:rsid w:val="006D2DD1"/>
    <w:rsid w:val="006D3227"/>
    <w:rsid w:val="006D3473"/>
    <w:rsid w:val="006D414B"/>
    <w:rsid w:val="006D4668"/>
    <w:rsid w:val="006D493B"/>
    <w:rsid w:val="006D4D36"/>
    <w:rsid w:val="006D5A3F"/>
    <w:rsid w:val="006D67DF"/>
    <w:rsid w:val="006E2028"/>
    <w:rsid w:val="006E6943"/>
    <w:rsid w:val="006E742D"/>
    <w:rsid w:val="006F009C"/>
    <w:rsid w:val="006F12D6"/>
    <w:rsid w:val="006F210E"/>
    <w:rsid w:val="006F2144"/>
    <w:rsid w:val="006F2259"/>
    <w:rsid w:val="006F5134"/>
    <w:rsid w:val="006F63F6"/>
    <w:rsid w:val="006F704D"/>
    <w:rsid w:val="006F7B1F"/>
    <w:rsid w:val="00700AE6"/>
    <w:rsid w:val="00700E14"/>
    <w:rsid w:val="00702EC4"/>
    <w:rsid w:val="00703CA2"/>
    <w:rsid w:val="00704BB2"/>
    <w:rsid w:val="00706D2B"/>
    <w:rsid w:val="00710B5E"/>
    <w:rsid w:val="00710BB5"/>
    <w:rsid w:val="00711A5C"/>
    <w:rsid w:val="00712094"/>
    <w:rsid w:val="00712928"/>
    <w:rsid w:val="0071333A"/>
    <w:rsid w:val="00714658"/>
    <w:rsid w:val="007161DD"/>
    <w:rsid w:val="007177C4"/>
    <w:rsid w:val="007201A0"/>
    <w:rsid w:val="00720A96"/>
    <w:rsid w:val="00720B3C"/>
    <w:rsid w:val="00720CA2"/>
    <w:rsid w:val="00721C56"/>
    <w:rsid w:val="00722418"/>
    <w:rsid w:val="0072525D"/>
    <w:rsid w:val="007253B8"/>
    <w:rsid w:val="00726034"/>
    <w:rsid w:val="00726CD8"/>
    <w:rsid w:val="00727469"/>
    <w:rsid w:val="00730B68"/>
    <w:rsid w:val="00731D5B"/>
    <w:rsid w:val="00733BD7"/>
    <w:rsid w:val="00733D09"/>
    <w:rsid w:val="007347E9"/>
    <w:rsid w:val="00735A01"/>
    <w:rsid w:val="00737712"/>
    <w:rsid w:val="00737959"/>
    <w:rsid w:val="00740F4B"/>
    <w:rsid w:val="00741130"/>
    <w:rsid w:val="00742099"/>
    <w:rsid w:val="007453C3"/>
    <w:rsid w:val="00746811"/>
    <w:rsid w:val="00746BED"/>
    <w:rsid w:val="00747BF9"/>
    <w:rsid w:val="007509CC"/>
    <w:rsid w:val="00750E74"/>
    <w:rsid w:val="007519A6"/>
    <w:rsid w:val="00751C9C"/>
    <w:rsid w:val="00752102"/>
    <w:rsid w:val="00752839"/>
    <w:rsid w:val="007536BD"/>
    <w:rsid w:val="00753E6C"/>
    <w:rsid w:val="00754EF0"/>
    <w:rsid w:val="00755CF5"/>
    <w:rsid w:val="007576A2"/>
    <w:rsid w:val="0075775E"/>
    <w:rsid w:val="007604BE"/>
    <w:rsid w:val="007608A2"/>
    <w:rsid w:val="00761913"/>
    <w:rsid w:val="00761941"/>
    <w:rsid w:val="00761E2D"/>
    <w:rsid w:val="00763C39"/>
    <w:rsid w:val="00764079"/>
    <w:rsid w:val="00764830"/>
    <w:rsid w:val="00764E4F"/>
    <w:rsid w:val="00765F2C"/>
    <w:rsid w:val="007661A4"/>
    <w:rsid w:val="00767229"/>
    <w:rsid w:val="00772DEE"/>
    <w:rsid w:val="007732C4"/>
    <w:rsid w:val="007739E2"/>
    <w:rsid w:val="0077413D"/>
    <w:rsid w:val="00774CA3"/>
    <w:rsid w:val="00775C1C"/>
    <w:rsid w:val="00776979"/>
    <w:rsid w:val="0077738E"/>
    <w:rsid w:val="00781A34"/>
    <w:rsid w:val="007820C2"/>
    <w:rsid w:val="007823E7"/>
    <w:rsid w:val="00783E28"/>
    <w:rsid w:val="0078481C"/>
    <w:rsid w:val="00785E90"/>
    <w:rsid w:val="00787A11"/>
    <w:rsid w:val="00790B49"/>
    <w:rsid w:val="007948C0"/>
    <w:rsid w:val="00794BDA"/>
    <w:rsid w:val="007960F2"/>
    <w:rsid w:val="007969E2"/>
    <w:rsid w:val="00796D0B"/>
    <w:rsid w:val="00796DE9"/>
    <w:rsid w:val="0079ED99"/>
    <w:rsid w:val="007A03B5"/>
    <w:rsid w:val="007A11DC"/>
    <w:rsid w:val="007A12FE"/>
    <w:rsid w:val="007A19A7"/>
    <w:rsid w:val="007A1D91"/>
    <w:rsid w:val="007A4D97"/>
    <w:rsid w:val="007A5593"/>
    <w:rsid w:val="007A5F7B"/>
    <w:rsid w:val="007A6280"/>
    <w:rsid w:val="007A7FAB"/>
    <w:rsid w:val="007B0246"/>
    <w:rsid w:val="007B02EA"/>
    <w:rsid w:val="007B03EE"/>
    <w:rsid w:val="007B13A6"/>
    <w:rsid w:val="007B2246"/>
    <w:rsid w:val="007B2F6F"/>
    <w:rsid w:val="007B3571"/>
    <w:rsid w:val="007B3C75"/>
    <w:rsid w:val="007B53BC"/>
    <w:rsid w:val="007B69E6"/>
    <w:rsid w:val="007B6F26"/>
    <w:rsid w:val="007C217E"/>
    <w:rsid w:val="007C311C"/>
    <w:rsid w:val="007C3990"/>
    <w:rsid w:val="007C493C"/>
    <w:rsid w:val="007C533D"/>
    <w:rsid w:val="007C5D77"/>
    <w:rsid w:val="007C6969"/>
    <w:rsid w:val="007D2824"/>
    <w:rsid w:val="007D2A76"/>
    <w:rsid w:val="007D2BD6"/>
    <w:rsid w:val="007D5960"/>
    <w:rsid w:val="007D6C22"/>
    <w:rsid w:val="007D74F9"/>
    <w:rsid w:val="007E0A21"/>
    <w:rsid w:val="007E2ECE"/>
    <w:rsid w:val="007E50D5"/>
    <w:rsid w:val="007E5FCA"/>
    <w:rsid w:val="007E688B"/>
    <w:rsid w:val="007E6B2E"/>
    <w:rsid w:val="007E7469"/>
    <w:rsid w:val="007E7CAB"/>
    <w:rsid w:val="007F1340"/>
    <w:rsid w:val="007F17B0"/>
    <w:rsid w:val="007F18BF"/>
    <w:rsid w:val="007F2118"/>
    <w:rsid w:val="007F29DB"/>
    <w:rsid w:val="007F2E3D"/>
    <w:rsid w:val="007F34D3"/>
    <w:rsid w:val="007F3B43"/>
    <w:rsid w:val="007F4A88"/>
    <w:rsid w:val="007F5C18"/>
    <w:rsid w:val="007F643A"/>
    <w:rsid w:val="007F6600"/>
    <w:rsid w:val="007F70BF"/>
    <w:rsid w:val="007F7C0F"/>
    <w:rsid w:val="00801199"/>
    <w:rsid w:val="00801F19"/>
    <w:rsid w:val="00802936"/>
    <w:rsid w:val="00802C34"/>
    <w:rsid w:val="00803AD6"/>
    <w:rsid w:val="00804020"/>
    <w:rsid w:val="00804C23"/>
    <w:rsid w:val="00804E6D"/>
    <w:rsid w:val="008056B1"/>
    <w:rsid w:val="00805958"/>
    <w:rsid w:val="00805B3A"/>
    <w:rsid w:val="00806FE7"/>
    <w:rsid w:val="00810692"/>
    <w:rsid w:val="0081165E"/>
    <w:rsid w:val="00811FF6"/>
    <w:rsid w:val="0081277C"/>
    <w:rsid w:val="00813679"/>
    <w:rsid w:val="00813814"/>
    <w:rsid w:val="00813C5A"/>
    <w:rsid w:val="00814FF9"/>
    <w:rsid w:val="008166D0"/>
    <w:rsid w:val="00820191"/>
    <w:rsid w:val="008229E6"/>
    <w:rsid w:val="0082358C"/>
    <w:rsid w:val="00823B9C"/>
    <w:rsid w:val="00823E3F"/>
    <w:rsid w:val="00823E42"/>
    <w:rsid w:val="0082624B"/>
    <w:rsid w:val="00826747"/>
    <w:rsid w:val="00827544"/>
    <w:rsid w:val="00827DB2"/>
    <w:rsid w:val="008314A2"/>
    <w:rsid w:val="0083217C"/>
    <w:rsid w:val="00832B85"/>
    <w:rsid w:val="00833934"/>
    <w:rsid w:val="008339F7"/>
    <w:rsid w:val="00834B55"/>
    <w:rsid w:val="00834BB4"/>
    <w:rsid w:val="00835C7D"/>
    <w:rsid w:val="0084186D"/>
    <w:rsid w:val="00843572"/>
    <w:rsid w:val="0084379C"/>
    <w:rsid w:val="00843C26"/>
    <w:rsid w:val="0084475D"/>
    <w:rsid w:val="00844C1E"/>
    <w:rsid w:val="0084534D"/>
    <w:rsid w:val="0084629D"/>
    <w:rsid w:val="00846AEE"/>
    <w:rsid w:val="00846B5B"/>
    <w:rsid w:val="008473AF"/>
    <w:rsid w:val="00847929"/>
    <w:rsid w:val="00847D42"/>
    <w:rsid w:val="00850E41"/>
    <w:rsid w:val="00854D60"/>
    <w:rsid w:val="00855104"/>
    <w:rsid w:val="008554F4"/>
    <w:rsid w:val="008568D5"/>
    <w:rsid w:val="00857EFC"/>
    <w:rsid w:val="00860180"/>
    <w:rsid w:val="00860B15"/>
    <w:rsid w:val="00861542"/>
    <w:rsid w:val="00861C1E"/>
    <w:rsid w:val="00862791"/>
    <w:rsid w:val="00862F89"/>
    <w:rsid w:val="008638E2"/>
    <w:rsid w:val="008639E0"/>
    <w:rsid w:val="00865BC0"/>
    <w:rsid w:val="00865D1E"/>
    <w:rsid w:val="00866099"/>
    <w:rsid w:val="00866CC9"/>
    <w:rsid w:val="0087138E"/>
    <w:rsid w:val="008717B8"/>
    <w:rsid w:val="00877AA3"/>
    <w:rsid w:val="0088092D"/>
    <w:rsid w:val="008811E5"/>
    <w:rsid w:val="00881DA1"/>
    <w:rsid w:val="008827FE"/>
    <w:rsid w:val="00882949"/>
    <w:rsid w:val="00884D6F"/>
    <w:rsid w:val="00885675"/>
    <w:rsid w:val="0088660B"/>
    <w:rsid w:val="0089049B"/>
    <w:rsid w:val="00890BC9"/>
    <w:rsid w:val="00891D16"/>
    <w:rsid w:val="0089210C"/>
    <w:rsid w:val="00893554"/>
    <w:rsid w:val="0089697A"/>
    <w:rsid w:val="008A0BF6"/>
    <w:rsid w:val="008A21F0"/>
    <w:rsid w:val="008A29FB"/>
    <w:rsid w:val="008A46FD"/>
    <w:rsid w:val="008A6AF9"/>
    <w:rsid w:val="008A77C3"/>
    <w:rsid w:val="008A78B4"/>
    <w:rsid w:val="008B0979"/>
    <w:rsid w:val="008B0CBE"/>
    <w:rsid w:val="008B271B"/>
    <w:rsid w:val="008B2BA2"/>
    <w:rsid w:val="008B3014"/>
    <w:rsid w:val="008B3FC1"/>
    <w:rsid w:val="008B57C4"/>
    <w:rsid w:val="008B692C"/>
    <w:rsid w:val="008B6BD7"/>
    <w:rsid w:val="008B736D"/>
    <w:rsid w:val="008B79DA"/>
    <w:rsid w:val="008C0CBB"/>
    <w:rsid w:val="008C0DD8"/>
    <w:rsid w:val="008C0FC4"/>
    <w:rsid w:val="008C15F1"/>
    <w:rsid w:val="008C2ACC"/>
    <w:rsid w:val="008C2B5D"/>
    <w:rsid w:val="008C3267"/>
    <w:rsid w:val="008C4652"/>
    <w:rsid w:val="008C50FE"/>
    <w:rsid w:val="008C51AD"/>
    <w:rsid w:val="008C5997"/>
    <w:rsid w:val="008C5D25"/>
    <w:rsid w:val="008C6BF8"/>
    <w:rsid w:val="008C7106"/>
    <w:rsid w:val="008D0309"/>
    <w:rsid w:val="008D1124"/>
    <w:rsid w:val="008D2371"/>
    <w:rsid w:val="008D355E"/>
    <w:rsid w:val="008D36DF"/>
    <w:rsid w:val="008D3C29"/>
    <w:rsid w:val="008D422C"/>
    <w:rsid w:val="008D6993"/>
    <w:rsid w:val="008D6E4C"/>
    <w:rsid w:val="008E0D2D"/>
    <w:rsid w:val="008E44CD"/>
    <w:rsid w:val="008E4545"/>
    <w:rsid w:val="008E5E6E"/>
    <w:rsid w:val="008E67EF"/>
    <w:rsid w:val="008E6D1D"/>
    <w:rsid w:val="008E7A47"/>
    <w:rsid w:val="008F1E24"/>
    <w:rsid w:val="008F1E84"/>
    <w:rsid w:val="008F3293"/>
    <w:rsid w:val="008F4746"/>
    <w:rsid w:val="008F4C6F"/>
    <w:rsid w:val="008F4CE8"/>
    <w:rsid w:val="008F507F"/>
    <w:rsid w:val="00900CDE"/>
    <w:rsid w:val="00901072"/>
    <w:rsid w:val="0090148B"/>
    <w:rsid w:val="009035B4"/>
    <w:rsid w:val="00904C8D"/>
    <w:rsid w:val="00905C6F"/>
    <w:rsid w:val="00905EA5"/>
    <w:rsid w:val="009104AD"/>
    <w:rsid w:val="009107FF"/>
    <w:rsid w:val="00910E62"/>
    <w:rsid w:val="009112E8"/>
    <w:rsid w:val="009118AD"/>
    <w:rsid w:val="009121E9"/>
    <w:rsid w:val="00912BB2"/>
    <w:rsid w:val="00915040"/>
    <w:rsid w:val="009165A8"/>
    <w:rsid w:val="009170B3"/>
    <w:rsid w:val="00917AFE"/>
    <w:rsid w:val="00921A7D"/>
    <w:rsid w:val="00922F46"/>
    <w:rsid w:val="009236EA"/>
    <w:rsid w:val="00923A16"/>
    <w:rsid w:val="00924B16"/>
    <w:rsid w:val="00927F47"/>
    <w:rsid w:val="00932688"/>
    <w:rsid w:val="00933434"/>
    <w:rsid w:val="009337D4"/>
    <w:rsid w:val="00933BDD"/>
    <w:rsid w:val="009340EC"/>
    <w:rsid w:val="00937384"/>
    <w:rsid w:val="009415CF"/>
    <w:rsid w:val="009427EC"/>
    <w:rsid w:val="00942ABD"/>
    <w:rsid w:val="0094312D"/>
    <w:rsid w:val="00943452"/>
    <w:rsid w:val="00943F8C"/>
    <w:rsid w:val="00944D6C"/>
    <w:rsid w:val="0094585F"/>
    <w:rsid w:val="00946608"/>
    <w:rsid w:val="00947D78"/>
    <w:rsid w:val="009516E3"/>
    <w:rsid w:val="0095283D"/>
    <w:rsid w:val="009557D5"/>
    <w:rsid w:val="00956577"/>
    <w:rsid w:val="0095705B"/>
    <w:rsid w:val="0096096A"/>
    <w:rsid w:val="009609AB"/>
    <w:rsid w:val="00960DBC"/>
    <w:rsid w:val="0096201C"/>
    <w:rsid w:val="0096673A"/>
    <w:rsid w:val="00967603"/>
    <w:rsid w:val="009677AB"/>
    <w:rsid w:val="00971516"/>
    <w:rsid w:val="00971629"/>
    <w:rsid w:val="009718F9"/>
    <w:rsid w:val="00971EDA"/>
    <w:rsid w:val="00972057"/>
    <w:rsid w:val="00972DC6"/>
    <w:rsid w:val="0097344A"/>
    <w:rsid w:val="00973BA8"/>
    <w:rsid w:val="00974230"/>
    <w:rsid w:val="00974A68"/>
    <w:rsid w:val="00975D1B"/>
    <w:rsid w:val="00975D25"/>
    <w:rsid w:val="0097686F"/>
    <w:rsid w:val="00977C1E"/>
    <w:rsid w:val="0098023A"/>
    <w:rsid w:val="00980259"/>
    <w:rsid w:val="009803ED"/>
    <w:rsid w:val="009821DF"/>
    <w:rsid w:val="009822D1"/>
    <w:rsid w:val="009830C1"/>
    <w:rsid w:val="00984032"/>
    <w:rsid w:val="009859C6"/>
    <w:rsid w:val="00985DA2"/>
    <w:rsid w:val="00987E1B"/>
    <w:rsid w:val="00990857"/>
    <w:rsid w:val="00990B49"/>
    <w:rsid w:val="00991555"/>
    <w:rsid w:val="009918EA"/>
    <w:rsid w:val="009919B5"/>
    <w:rsid w:val="00992199"/>
    <w:rsid w:val="0099221B"/>
    <w:rsid w:val="00993AE5"/>
    <w:rsid w:val="00994AEF"/>
    <w:rsid w:val="00996864"/>
    <w:rsid w:val="0099755F"/>
    <w:rsid w:val="00997EC4"/>
    <w:rsid w:val="009A0E66"/>
    <w:rsid w:val="009A19A2"/>
    <w:rsid w:val="009A1BF3"/>
    <w:rsid w:val="009A4119"/>
    <w:rsid w:val="009A4357"/>
    <w:rsid w:val="009A4B60"/>
    <w:rsid w:val="009A4BC6"/>
    <w:rsid w:val="009A72C3"/>
    <w:rsid w:val="009A72E2"/>
    <w:rsid w:val="009B321F"/>
    <w:rsid w:val="009B3CE7"/>
    <w:rsid w:val="009B482E"/>
    <w:rsid w:val="009B5D90"/>
    <w:rsid w:val="009B6BD2"/>
    <w:rsid w:val="009B7894"/>
    <w:rsid w:val="009C163F"/>
    <w:rsid w:val="009C2B2B"/>
    <w:rsid w:val="009C30EC"/>
    <w:rsid w:val="009C431D"/>
    <w:rsid w:val="009C4822"/>
    <w:rsid w:val="009D031D"/>
    <w:rsid w:val="009D09A2"/>
    <w:rsid w:val="009D10F7"/>
    <w:rsid w:val="009D1DAD"/>
    <w:rsid w:val="009D3506"/>
    <w:rsid w:val="009D36D3"/>
    <w:rsid w:val="009D3C4B"/>
    <w:rsid w:val="009D527F"/>
    <w:rsid w:val="009D6153"/>
    <w:rsid w:val="009D66BC"/>
    <w:rsid w:val="009D6ABB"/>
    <w:rsid w:val="009D7B17"/>
    <w:rsid w:val="009D7D6B"/>
    <w:rsid w:val="009E0237"/>
    <w:rsid w:val="009E0660"/>
    <w:rsid w:val="009E0BEE"/>
    <w:rsid w:val="009E1612"/>
    <w:rsid w:val="009E2826"/>
    <w:rsid w:val="009E2C20"/>
    <w:rsid w:val="009E3738"/>
    <w:rsid w:val="009E5C4C"/>
    <w:rsid w:val="009E5F45"/>
    <w:rsid w:val="009E5FDB"/>
    <w:rsid w:val="009E6468"/>
    <w:rsid w:val="009E6563"/>
    <w:rsid w:val="009E6A7E"/>
    <w:rsid w:val="009E6CC5"/>
    <w:rsid w:val="009F0067"/>
    <w:rsid w:val="009F0B41"/>
    <w:rsid w:val="009F0D17"/>
    <w:rsid w:val="009F13FB"/>
    <w:rsid w:val="009F3DF1"/>
    <w:rsid w:val="009F3F60"/>
    <w:rsid w:val="009F418E"/>
    <w:rsid w:val="009F689F"/>
    <w:rsid w:val="009F6A52"/>
    <w:rsid w:val="009F792E"/>
    <w:rsid w:val="00A0066B"/>
    <w:rsid w:val="00A02930"/>
    <w:rsid w:val="00A064FC"/>
    <w:rsid w:val="00A107B0"/>
    <w:rsid w:val="00A10D4F"/>
    <w:rsid w:val="00A11724"/>
    <w:rsid w:val="00A125D3"/>
    <w:rsid w:val="00A145DB"/>
    <w:rsid w:val="00A16E60"/>
    <w:rsid w:val="00A17D0D"/>
    <w:rsid w:val="00A20A00"/>
    <w:rsid w:val="00A221C2"/>
    <w:rsid w:val="00A22990"/>
    <w:rsid w:val="00A22B95"/>
    <w:rsid w:val="00A23291"/>
    <w:rsid w:val="00A23A2F"/>
    <w:rsid w:val="00A23B01"/>
    <w:rsid w:val="00A24367"/>
    <w:rsid w:val="00A253D2"/>
    <w:rsid w:val="00A2626E"/>
    <w:rsid w:val="00A27630"/>
    <w:rsid w:val="00A27C2E"/>
    <w:rsid w:val="00A3199A"/>
    <w:rsid w:val="00A3246C"/>
    <w:rsid w:val="00A32B20"/>
    <w:rsid w:val="00A3334B"/>
    <w:rsid w:val="00A344CB"/>
    <w:rsid w:val="00A34C93"/>
    <w:rsid w:val="00A37146"/>
    <w:rsid w:val="00A3759A"/>
    <w:rsid w:val="00A37667"/>
    <w:rsid w:val="00A378DE"/>
    <w:rsid w:val="00A37F99"/>
    <w:rsid w:val="00A40733"/>
    <w:rsid w:val="00A421D3"/>
    <w:rsid w:val="00A44786"/>
    <w:rsid w:val="00A44E9F"/>
    <w:rsid w:val="00A450A3"/>
    <w:rsid w:val="00A465D9"/>
    <w:rsid w:val="00A46765"/>
    <w:rsid w:val="00A475B3"/>
    <w:rsid w:val="00A508F4"/>
    <w:rsid w:val="00A52529"/>
    <w:rsid w:val="00A5275E"/>
    <w:rsid w:val="00A536CF"/>
    <w:rsid w:val="00A5522D"/>
    <w:rsid w:val="00A55CA6"/>
    <w:rsid w:val="00A57604"/>
    <w:rsid w:val="00A64A07"/>
    <w:rsid w:val="00A64AF0"/>
    <w:rsid w:val="00A64FD9"/>
    <w:rsid w:val="00A653FB"/>
    <w:rsid w:val="00A658B4"/>
    <w:rsid w:val="00A6599E"/>
    <w:rsid w:val="00A65D9D"/>
    <w:rsid w:val="00A660BE"/>
    <w:rsid w:val="00A66B32"/>
    <w:rsid w:val="00A6794D"/>
    <w:rsid w:val="00A70A48"/>
    <w:rsid w:val="00A7155A"/>
    <w:rsid w:val="00A718CD"/>
    <w:rsid w:val="00A727B8"/>
    <w:rsid w:val="00A77AF4"/>
    <w:rsid w:val="00A77D8B"/>
    <w:rsid w:val="00A77DFA"/>
    <w:rsid w:val="00A806C8"/>
    <w:rsid w:val="00A80E83"/>
    <w:rsid w:val="00A81166"/>
    <w:rsid w:val="00A81183"/>
    <w:rsid w:val="00A8207B"/>
    <w:rsid w:val="00A82703"/>
    <w:rsid w:val="00A82759"/>
    <w:rsid w:val="00A835C9"/>
    <w:rsid w:val="00A8471D"/>
    <w:rsid w:val="00A851C8"/>
    <w:rsid w:val="00A85847"/>
    <w:rsid w:val="00A85917"/>
    <w:rsid w:val="00A8697A"/>
    <w:rsid w:val="00A86C7B"/>
    <w:rsid w:val="00A904B7"/>
    <w:rsid w:val="00A918A2"/>
    <w:rsid w:val="00A92E84"/>
    <w:rsid w:val="00A939D5"/>
    <w:rsid w:val="00A971EF"/>
    <w:rsid w:val="00AA04AC"/>
    <w:rsid w:val="00AA1ED1"/>
    <w:rsid w:val="00AA3BA6"/>
    <w:rsid w:val="00AA48C8"/>
    <w:rsid w:val="00AA4C49"/>
    <w:rsid w:val="00AA55D0"/>
    <w:rsid w:val="00AA5CEB"/>
    <w:rsid w:val="00AA6863"/>
    <w:rsid w:val="00AA76FC"/>
    <w:rsid w:val="00AB0BE0"/>
    <w:rsid w:val="00AB0E88"/>
    <w:rsid w:val="00AB1CED"/>
    <w:rsid w:val="00AB1D80"/>
    <w:rsid w:val="00AB24B9"/>
    <w:rsid w:val="00AB415F"/>
    <w:rsid w:val="00AB454F"/>
    <w:rsid w:val="00AB59E9"/>
    <w:rsid w:val="00AB72F5"/>
    <w:rsid w:val="00AB7327"/>
    <w:rsid w:val="00AB7712"/>
    <w:rsid w:val="00AC0718"/>
    <w:rsid w:val="00AC288E"/>
    <w:rsid w:val="00AC3C7A"/>
    <w:rsid w:val="00AC42F9"/>
    <w:rsid w:val="00AC55C6"/>
    <w:rsid w:val="00AD0542"/>
    <w:rsid w:val="00AD0F92"/>
    <w:rsid w:val="00AD264E"/>
    <w:rsid w:val="00AD28D8"/>
    <w:rsid w:val="00AD6FC4"/>
    <w:rsid w:val="00AD73AB"/>
    <w:rsid w:val="00AD7B86"/>
    <w:rsid w:val="00AE230B"/>
    <w:rsid w:val="00AE6E59"/>
    <w:rsid w:val="00AF17ED"/>
    <w:rsid w:val="00AF29B5"/>
    <w:rsid w:val="00AF2C90"/>
    <w:rsid w:val="00AF3B48"/>
    <w:rsid w:val="00AF563C"/>
    <w:rsid w:val="00AF5963"/>
    <w:rsid w:val="00AF5982"/>
    <w:rsid w:val="00AF5F91"/>
    <w:rsid w:val="00AF63DB"/>
    <w:rsid w:val="00AF7500"/>
    <w:rsid w:val="00AF7CFE"/>
    <w:rsid w:val="00B001BD"/>
    <w:rsid w:val="00B00631"/>
    <w:rsid w:val="00B00AD2"/>
    <w:rsid w:val="00B020AF"/>
    <w:rsid w:val="00B0284F"/>
    <w:rsid w:val="00B03E3E"/>
    <w:rsid w:val="00B0454A"/>
    <w:rsid w:val="00B045BD"/>
    <w:rsid w:val="00B055CE"/>
    <w:rsid w:val="00B05FEF"/>
    <w:rsid w:val="00B063FE"/>
    <w:rsid w:val="00B10228"/>
    <w:rsid w:val="00B112F3"/>
    <w:rsid w:val="00B1180B"/>
    <w:rsid w:val="00B11F44"/>
    <w:rsid w:val="00B13BA3"/>
    <w:rsid w:val="00B142E8"/>
    <w:rsid w:val="00B14595"/>
    <w:rsid w:val="00B14AF8"/>
    <w:rsid w:val="00B1512C"/>
    <w:rsid w:val="00B15A5B"/>
    <w:rsid w:val="00B16E6B"/>
    <w:rsid w:val="00B17263"/>
    <w:rsid w:val="00B1730C"/>
    <w:rsid w:val="00B2083D"/>
    <w:rsid w:val="00B20D97"/>
    <w:rsid w:val="00B2138D"/>
    <w:rsid w:val="00B22F0A"/>
    <w:rsid w:val="00B246F2"/>
    <w:rsid w:val="00B24959"/>
    <w:rsid w:val="00B2558F"/>
    <w:rsid w:val="00B25EE5"/>
    <w:rsid w:val="00B26681"/>
    <w:rsid w:val="00B27113"/>
    <w:rsid w:val="00B27E04"/>
    <w:rsid w:val="00B31458"/>
    <w:rsid w:val="00B316EA"/>
    <w:rsid w:val="00B317B1"/>
    <w:rsid w:val="00B34AAB"/>
    <w:rsid w:val="00B352E3"/>
    <w:rsid w:val="00B358E3"/>
    <w:rsid w:val="00B35C3F"/>
    <w:rsid w:val="00B3615D"/>
    <w:rsid w:val="00B36957"/>
    <w:rsid w:val="00B378B2"/>
    <w:rsid w:val="00B40A57"/>
    <w:rsid w:val="00B420B8"/>
    <w:rsid w:val="00B42CE5"/>
    <w:rsid w:val="00B43A8A"/>
    <w:rsid w:val="00B43E94"/>
    <w:rsid w:val="00B44A4C"/>
    <w:rsid w:val="00B44B88"/>
    <w:rsid w:val="00B460EE"/>
    <w:rsid w:val="00B4713B"/>
    <w:rsid w:val="00B47ECB"/>
    <w:rsid w:val="00B50313"/>
    <w:rsid w:val="00B50BA1"/>
    <w:rsid w:val="00B5109E"/>
    <w:rsid w:val="00B51482"/>
    <w:rsid w:val="00B515AA"/>
    <w:rsid w:val="00B549CA"/>
    <w:rsid w:val="00B54F61"/>
    <w:rsid w:val="00B552CF"/>
    <w:rsid w:val="00B554A8"/>
    <w:rsid w:val="00B55AA5"/>
    <w:rsid w:val="00B57282"/>
    <w:rsid w:val="00B57DFA"/>
    <w:rsid w:val="00B60805"/>
    <w:rsid w:val="00B6155B"/>
    <w:rsid w:val="00B618FD"/>
    <w:rsid w:val="00B6207E"/>
    <w:rsid w:val="00B62679"/>
    <w:rsid w:val="00B63B2D"/>
    <w:rsid w:val="00B63F3E"/>
    <w:rsid w:val="00B64425"/>
    <w:rsid w:val="00B659C9"/>
    <w:rsid w:val="00B66FE9"/>
    <w:rsid w:val="00B7182B"/>
    <w:rsid w:val="00B71D96"/>
    <w:rsid w:val="00B728D5"/>
    <w:rsid w:val="00B73794"/>
    <w:rsid w:val="00B737B8"/>
    <w:rsid w:val="00B74951"/>
    <w:rsid w:val="00B758A9"/>
    <w:rsid w:val="00B76621"/>
    <w:rsid w:val="00B77EE6"/>
    <w:rsid w:val="00B804B8"/>
    <w:rsid w:val="00B86B11"/>
    <w:rsid w:val="00B87E7C"/>
    <w:rsid w:val="00B914EB"/>
    <w:rsid w:val="00B9198D"/>
    <w:rsid w:val="00B92DB5"/>
    <w:rsid w:val="00B951E1"/>
    <w:rsid w:val="00B951FD"/>
    <w:rsid w:val="00B96109"/>
    <w:rsid w:val="00BA07EC"/>
    <w:rsid w:val="00BA25D4"/>
    <w:rsid w:val="00BA3E7F"/>
    <w:rsid w:val="00BA4A02"/>
    <w:rsid w:val="00BA5F92"/>
    <w:rsid w:val="00BA620F"/>
    <w:rsid w:val="00BA68D1"/>
    <w:rsid w:val="00BA77BB"/>
    <w:rsid w:val="00BA796E"/>
    <w:rsid w:val="00BB0C2E"/>
    <w:rsid w:val="00BB2D99"/>
    <w:rsid w:val="00BB49CF"/>
    <w:rsid w:val="00BB51C6"/>
    <w:rsid w:val="00BB5ECE"/>
    <w:rsid w:val="00BC0018"/>
    <w:rsid w:val="00BC20E5"/>
    <w:rsid w:val="00BC27C4"/>
    <w:rsid w:val="00BC3413"/>
    <w:rsid w:val="00BC390A"/>
    <w:rsid w:val="00BC5D99"/>
    <w:rsid w:val="00BD009D"/>
    <w:rsid w:val="00BD00EF"/>
    <w:rsid w:val="00BD29F0"/>
    <w:rsid w:val="00BD4964"/>
    <w:rsid w:val="00BD5BB0"/>
    <w:rsid w:val="00BD624E"/>
    <w:rsid w:val="00BD7C4C"/>
    <w:rsid w:val="00BE3102"/>
    <w:rsid w:val="00BE3AD7"/>
    <w:rsid w:val="00BE5498"/>
    <w:rsid w:val="00BE5B10"/>
    <w:rsid w:val="00BF03EC"/>
    <w:rsid w:val="00BF047E"/>
    <w:rsid w:val="00BF15B1"/>
    <w:rsid w:val="00BF27EF"/>
    <w:rsid w:val="00BF3088"/>
    <w:rsid w:val="00BF393B"/>
    <w:rsid w:val="00BF3D2A"/>
    <w:rsid w:val="00BF45DC"/>
    <w:rsid w:val="00BF5749"/>
    <w:rsid w:val="00BF6029"/>
    <w:rsid w:val="00C01911"/>
    <w:rsid w:val="00C032B4"/>
    <w:rsid w:val="00C0399B"/>
    <w:rsid w:val="00C05B24"/>
    <w:rsid w:val="00C06957"/>
    <w:rsid w:val="00C069E6"/>
    <w:rsid w:val="00C06A72"/>
    <w:rsid w:val="00C07477"/>
    <w:rsid w:val="00C12C95"/>
    <w:rsid w:val="00C13866"/>
    <w:rsid w:val="00C13A02"/>
    <w:rsid w:val="00C1542A"/>
    <w:rsid w:val="00C17CE8"/>
    <w:rsid w:val="00C20109"/>
    <w:rsid w:val="00C2101C"/>
    <w:rsid w:val="00C2304A"/>
    <w:rsid w:val="00C254FD"/>
    <w:rsid w:val="00C2670C"/>
    <w:rsid w:val="00C2752A"/>
    <w:rsid w:val="00C3101B"/>
    <w:rsid w:val="00C319A3"/>
    <w:rsid w:val="00C329EB"/>
    <w:rsid w:val="00C32C48"/>
    <w:rsid w:val="00C35A71"/>
    <w:rsid w:val="00C4217B"/>
    <w:rsid w:val="00C42235"/>
    <w:rsid w:val="00C42B02"/>
    <w:rsid w:val="00C4365E"/>
    <w:rsid w:val="00C43772"/>
    <w:rsid w:val="00C43816"/>
    <w:rsid w:val="00C43FFA"/>
    <w:rsid w:val="00C44430"/>
    <w:rsid w:val="00C45471"/>
    <w:rsid w:val="00C50C23"/>
    <w:rsid w:val="00C5139F"/>
    <w:rsid w:val="00C52FDF"/>
    <w:rsid w:val="00C534C0"/>
    <w:rsid w:val="00C5511B"/>
    <w:rsid w:val="00C56EC6"/>
    <w:rsid w:val="00C56ECF"/>
    <w:rsid w:val="00C56F91"/>
    <w:rsid w:val="00C60893"/>
    <w:rsid w:val="00C634C8"/>
    <w:rsid w:val="00C63AF9"/>
    <w:rsid w:val="00C641B9"/>
    <w:rsid w:val="00C64CDA"/>
    <w:rsid w:val="00C65181"/>
    <w:rsid w:val="00C65C08"/>
    <w:rsid w:val="00C66560"/>
    <w:rsid w:val="00C66765"/>
    <w:rsid w:val="00C70760"/>
    <w:rsid w:val="00C72143"/>
    <w:rsid w:val="00C72FCF"/>
    <w:rsid w:val="00C73398"/>
    <w:rsid w:val="00C73640"/>
    <w:rsid w:val="00C738A5"/>
    <w:rsid w:val="00C757C3"/>
    <w:rsid w:val="00C75A24"/>
    <w:rsid w:val="00C76116"/>
    <w:rsid w:val="00C8078F"/>
    <w:rsid w:val="00C81C9C"/>
    <w:rsid w:val="00C82F5F"/>
    <w:rsid w:val="00C82FAE"/>
    <w:rsid w:val="00C8309B"/>
    <w:rsid w:val="00C83FD2"/>
    <w:rsid w:val="00C85071"/>
    <w:rsid w:val="00C8549A"/>
    <w:rsid w:val="00C858A6"/>
    <w:rsid w:val="00C8741F"/>
    <w:rsid w:val="00C90B02"/>
    <w:rsid w:val="00C91BCD"/>
    <w:rsid w:val="00C920F4"/>
    <w:rsid w:val="00C92713"/>
    <w:rsid w:val="00C92CE8"/>
    <w:rsid w:val="00C964C0"/>
    <w:rsid w:val="00C968F0"/>
    <w:rsid w:val="00CA0698"/>
    <w:rsid w:val="00CA1552"/>
    <w:rsid w:val="00CA1649"/>
    <w:rsid w:val="00CA3204"/>
    <w:rsid w:val="00CA3A81"/>
    <w:rsid w:val="00CA4020"/>
    <w:rsid w:val="00CA659D"/>
    <w:rsid w:val="00CA7FCD"/>
    <w:rsid w:val="00CB0043"/>
    <w:rsid w:val="00CB0998"/>
    <w:rsid w:val="00CB0D0B"/>
    <w:rsid w:val="00CB3D89"/>
    <w:rsid w:val="00CB4044"/>
    <w:rsid w:val="00CB565C"/>
    <w:rsid w:val="00CB6157"/>
    <w:rsid w:val="00CB6DF2"/>
    <w:rsid w:val="00CB744E"/>
    <w:rsid w:val="00CB7F2B"/>
    <w:rsid w:val="00CB7FF3"/>
    <w:rsid w:val="00CC190D"/>
    <w:rsid w:val="00CC1B0F"/>
    <w:rsid w:val="00CC2CDC"/>
    <w:rsid w:val="00CC2EB8"/>
    <w:rsid w:val="00CC4E59"/>
    <w:rsid w:val="00CD099A"/>
    <w:rsid w:val="00CD15D9"/>
    <w:rsid w:val="00CD24B3"/>
    <w:rsid w:val="00CD49B8"/>
    <w:rsid w:val="00CD6587"/>
    <w:rsid w:val="00CD665D"/>
    <w:rsid w:val="00CE09EB"/>
    <w:rsid w:val="00CE2B00"/>
    <w:rsid w:val="00CE4706"/>
    <w:rsid w:val="00CE561C"/>
    <w:rsid w:val="00CE6745"/>
    <w:rsid w:val="00CE73AF"/>
    <w:rsid w:val="00CF0825"/>
    <w:rsid w:val="00CF1B39"/>
    <w:rsid w:val="00CF1F3E"/>
    <w:rsid w:val="00CF2754"/>
    <w:rsid w:val="00CF2984"/>
    <w:rsid w:val="00CF35AF"/>
    <w:rsid w:val="00CF50E8"/>
    <w:rsid w:val="00CF5E81"/>
    <w:rsid w:val="00CF713B"/>
    <w:rsid w:val="00CF718E"/>
    <w:rsid w:val="00CF75A0"/>
    <w:rsid w:val="00D00988"/>
    <w:rsid w:val="00D00CF4"/>
    <w:rsid w:val="00D01A95"/>
    <w:rsid w:val="00D01D77"/>
    <w:rsid w:val="00D0290C"/>
    <w:rsid w:val="00D02F54"/>
    <w:rsid w:val="00D0471D"/>
    <w:rsid w:val="00D06163"/>
    <w:rsid w:val="00D0618D"/>
    <w:rsid w:val="00D06655"/>
    <w:rsid w:val="00D10C48"/>
    <w:rsid w:val="00D11912"/>
    <w:rsid w:val="00D12105"/>
    <w:rsid w:val="00D151E2"/>
    <w:rsid w:val="00D15BF0"/>
    <w:rsid w:val="00D15DB3"/>
    <w:rsid w:val="00D173C5"/>
    <w:rsid w:val="00D2084A"/>
    <w:rsid w:val="00D21004"/>
    <w:rsid w:val="00D2299F"/>
    <w:rsid w:val="00D229B8"/>
    <w:rsid w:val="00D23BF3"/>
    <w:rsid w:val="00D26882"/>
    <w:rsid w:val="00D27A34"/>
    <w:rsid w:val="00D27E92"/>
    <w:rsid w:val="00D30685"/>
    <w:rsid w:val="00D333A6"/>
    <w:rsid w:val="00D36637"/>
    <w:rsid w:val="00D36E7E"/>
    <w:rsid w:val="00D37058"/>
    <w:rsid w:val="00D40DDD"/>
    <w:rsid w:val="00D412DB"/>
    <w:rsid w:val="00D44239"/>
    <w:rsid w:val="00D45458"/>
    <w:rsid w:val="00D45EEA"/>
    <w:rsid w:val="00D466F5"/>
    <w:rsid w:val="00D467FA"/>
    <w:rsid w:val="00D47F20"/>
    <w:rsid w:val="00D5164F"/>
    <w:rsid w:val="00D51A6A"/>
    <w:rsid w:val="00D52190"/>
    <w:rsid w:val="00D52907"/>
    <w:rsid w:val="00D53497"/>
    <w:rsid w:val="00D545CD"/>
    <w:rsid w:val="00D55945"/>
    <w:rsid w:val="00D55E28"/>
    <w:rsid w:val="00D57424"/>
    <w:rsid w:val="00D57909"/>
    <w:rsid w:val="00D60CBE"/>
    <w:rsid w:val="00D62297"/>
    <w:rsid w:val="00D62D0E"/>
    <w:rsid w:val="00D632EB"/>
    <w:rsid w:val="00D635CA"/>
    <w:rsid w:val="00D6372A"/>
    <w:rsid w:val="00D63783"/>
    <w:rsid w:val="00D64823"/>
    <w:rsid w:val="00D6576A"/>
    <w:rsid w:val="00D70443"/>
    <w:rsid w:val="00D71E59"/>
    <w:rsid w:val="00D71EA9"/>
    <w:rsid w:val="00D72E60"/>
    <w:rsid w:val="00D747C4"/>
    <w:rsid w:val="00D74BC4"/>
    <w:rsid w:val="00D75604"/>
    <w:rsid w:val="00D75B28"/>
    <w:rsid w:val="00D76B80"/>
    <w:rsid w:val="00D77A5B"/>
    <w:rsid w:val="00D804DE"/>
    <w:rsid w:val="00D805FF"/>
    <w:rsid w:val="00D83E0C"/>
    <w:rsid w:val="00D84B0F"/>
    <w:rsid w:val="00D85609"/>
    <w:rsid w:val="00D870D6"/>
    <w:rsid w:val="00D87E03"/>
    <w:rsid w:val="00D87E17"/>
    <w:rsid w:val="00D87E82"/>
    <w:rsid w:val="00D90BDC"/>
    <w:rsid w:val="00D91251"/>
    <w:rsid w:val="00D92C00"/>
    <w:rsid w:val="00D9400B"/>
    <w:rsid w:val="00D9429E"/>
    <w:rsid w:val="00D943F3"/>
    <w:rsid w:val="00D94C85"/>
    <w:rsid w:val="00D950DA"/>
    <w:rsid w:val="00D9531F"/>
    <w:rsid w:val="00D95576"/>
    <w:rsid w:val="00D966C5"/>
    <w:rsid w:val="00D968E8"/>
    <w:rsid w:val="00D97594"/>
    <w:rsid w:val="00DA00AC"/>
    <w:rsid w:val="00DA1694"/>
    <w:rsid w:val="00DA1A66"/>
    <w:rsid w:val="00DA31D5"/>
    <w:rsid w:val="00DA3D9B"/>
    <w:rsid w:val="00DA4A03"/>
    <w:rsid w:val="00DA528F"/>
    <w:rsid w:val="00DA66D9"/>
    <w:rsid w:val="00DA6C2D"/>
    <w:rsid w:val="00DA745A"/>
    <w:rsid w:val="00DB0730"/>
    <w:rsid w:val="00DB0C80"/>
    <w:rsid w:val="00DB0E1C"/>
    <w:rsid w:val="00DB10C2"/>
    <w:rsid w:val="00DB204C"/>
    <w:rsid w:val="00DB3023"/>
    <w:rsid w:val="00DB3DE0"/>
    <w:rsid w:val="00DB4D18"/>
    <w:rsid w:val="00DB4D41"/>
    <w:rsid w:val="00DB53EA"/>
    <w:rsid w:val="00DB5E7E"/>
    <w:rsid w:val="00DB5ED7"/>
    <w:rsid w:val="00DB69F6"/>
    <w:rsid w:val="00DC07E7"/>
    <w:rsid w:val="00DC1BBB"/>
    <w:rsid w:val="00DC2CDB"/>
    <w:rsid w:val="00DC352B"/>
    <w:rsid w:val="00DC4852"/>
    <w:rsid w:val="00DC5D61"/>
    <w:rsid w:val="00DC6C25"/>
    <w:rsid w:val="00DC6CD0"/>
    <w:rsid w:val="00DD0C9A"/>
    <w:rsid w:val="00DD1613"/>
    <w:rsid w:val="00DD1CDC"/>
    <w:rsid w:val="00DD4F60"/>
    <w:rsid w:val="00DD532D"/>
    <w:rsid w:val="00DD5465"/>
    <w:rsid w:val="00DD54D0"/>
    <w:rsid w:val="00DD5C55"/>
    <w:rsid w:val="00DD5D1F"/>
    <w:rsid w:val="00DD610E"/>
    <w:rsid w:val="00DD79BD"/>
    <w:rsid w:val="00DD7FDD"/>
    <w:rsid w:val="00DE08AF"/>
    <w:rsid w:val="00DE0FC6"/>
    <w:rsid w:val="00DE1069"/>
    <w:rsid w:val="00DE129E"/>
    <w:rsid w:val="00DE14D5"/>
    <w:rsid w:val="00DE1748"/>
    <w:rsid w:val="00DE3DB0"/>
    <w:rsid w:val="00DE4554"/>
    <w:rsid w:val="00DE5CB8"/>
    <w:rsid w:val="00DE7F42"/>
    <w:rsid w:val="00DF0E3A"/>
    <w:rsid w:val="00DF3596"/>
    <w:rsid w:val="00DF35FF"/>
    <w:rsid w:val="00DF5C9C"/>
    <w:rsid w:val="00DF5F6A"/>
    <w:rsid w:val="00DF757C"/>
    <w:rsid w:val="00DF7693"/>
    <w:rsid w:val="00DF7E2D"/>
    <w:rsid w:val="00E0081E"/>
    <w:rsid w:val="00E0148B"/>
    <w:rsid w:val="00E02BA1"/>
    <w:rsid w:val="00E032D3"/>
    <w:rsid w:val="00E0380C"/>
    <w:rsid w:val="00E06B13"/>
    <w:rsid w:val="00E073A2"/>
    <w:rsid w:val="00E07C22"/>
    <w:rsid w:val="00E1079F"/>
    <w:rsid w:val="00E1194B"/>
    <w:rsid w:val="00E121E4"/>
    <w:rsid w:val="00E13417"/>
    <w:rsid w:val="00E1378C"/>
    <w:rsid w:val="00E13D52"/>
    <w:rsid w:val="00E13DEC"/>
    <w:rsid w:val="00E175A8"/>
    <w:rsid w:val="00E177D5"/>
    <w:rsid w:val="00E202C8"/>
    <w:rsid w:val="00E20B4A"/>
    <w:rsid w:val="00E2171B"/>
    <w:rsid w:val="00E21C03"/>
    <w:rsid w:val="00E22565"/>
    <w:rsid w:val="00E24CCC"/>
    <w:rsid w:val="00E252C0"/>
    <w:rsid w:val="00E25B19"/>
    <w:rsid w:val="00E26544"/>
    <w:rsid w:val="00E30139"/>
    <w:rsid w:val="00E3190E"/>
    <w:rsid w:val="00E330DB"/>
    <w:rsid w:val="00E3334B"/>
    <w:rsid w:val="00E347A6"/>
    <w:rsid w:val="00E3499D"/>
    <w:rsid w:val="00E34D5E"/>
    <w:rsid w:val="00E35184"/>
    <w:rsid w:val="00E3554E"/>
    <w:rsid w:val="00E35C23"/>
    <w:rsid w:val="00E366AA"/>
    <w:rsid w:val="00E36F77"/>
    <w:rsid w:val="00E40496"/>
    <w:rsid w:val="00E4127D"/>
    <w:rsid w:val="00E41AB5"/>
    <w:rsid w:val="00E41B96"/>
    <w:rsid w:val="00E43551"/>
    <w:rsid w:val="00E44DC5"/>
    <w:rsid w:val="00E455EF"/>
    <w:rsid w:val="00E46F0D"/>
    <w:rsid w:val="00E47109"/>
    <w:rsid w:val="00E47221"/>
    <w:rsid w:val="00E475F8"/>
    <w:rsid w:val="00E47E4D"/>
    <w:rsid w:val="00E47F1F"/>
    <w:rsid w:val="00E5379B"/>
    <w:rsid w:val="00E544F5"/>
    <w:rsid w:val="00E54FE5"/>
    <w:rsid w:val="00E5766B"/>
    <w:rsid w:val="00E615BE"/>
    <w:rsid w:val="00E6467B"/>
    <w:rsid w:val="00E65BAD"/>
    <w:rsid w:val="00E669D6"/>
    <w:rsid w:val="00E676AF"/>
    <w:rsid w:val="00E70163"/>
    <w:rsid w:val="00E70E01"/>
    <w:rsid w:val="00E724CF"/>
    <w:rsid w:val="00E7286B"/>
    <w:rsid w:val="00E72FFF"/>
    <w:rsid w:val="00E735E4"/>
    <w:rsid w:val="00E755AB"/>
    <w:rsid w:val="00E75ABD"/>
    <w:rsid w:val="00E80E7A"/>
    <w:rsid w:val="00E812CA"/>
    <w:rsid w:val="00E81410"/>
    <w:rsid w:val="00E827B3"/>
    <w:rsid w:val="00E8328D"/>
    <w:rsid w:val="00E8338B"/>
    <w:rsid w:val="00E85665"/>
    <w:rsid w:val="00E86CEE"/>
    <w:rsid w:val="00E8736F"/>
    <w:rsid w:val="00E87572"/>
    <w:rsid w:val="00E901C7"/>
    <w:rsid w:val="00E905F8"/>
    <w:rsid w:val="00E91863"/>
    <w:rsid w:val="00E91A75"/>
    <w:rsid w:val="00E92854"/>
    <w:rsid w:val="00E92E5D"/>
    <w:rsid w:val="00E95812"/>
    <w:rsid w:val="00E95850"/>
    <w:rsid w:val="00E968FB"/>
    <w:rsid w:val="00E97A40"/>
    <w:rsid w:val="00EA0609"/>
    <w:rsid w:val="00EA106E"/>
    <w:rsid w:val="00EA21F1"/>
    <w:rsid w:val="00EA2314"/>
    <w:rsid w:val="00EA27E0"/>
    <w:rsid w:val="00EA2DB3"/>
    <w:rsid w:val="00EA2F61"/>
    <w:rsid w:val="00EA3D52"/>
    <w:rsid w:val="00EA5F87"/>
    <w:rsid w:val="00EB2F2C"/>
    <w:rsid w:val="00EB34F4"/>
    <w:rsid w:val="00EB405C"/>
    <w:rsid w:val="00EB5010"/>
    <w:rsid w:val="00EB529E"/>
    <w:rsid w:val="00EB5E21"/>
    <w:rsid w:val="00EB671D"/>
    <w:rsid w:val="00EC1713"/>
    <w:rsid w:val="00EC1E03"/>
    <w:rsid w:val="00EC3B9C"/>
    <w:rsid w:val="00EC6B03"/>
    <w:rsid w:val="00ED2E58"/>
    <w:rsid w:val="00ED3986"/>
    <w:rsid w:val="00ED3BC1"/>
    <w:rsid w:val="00ED4365"/>
    <w:rsid w:val="00ED7271"/>
    <w:rsid w:val="00EE008F"/>
    <w:rsid w:val="00EE2DDF"/>
    <w:rsid w:val="00EE3715"/>
    <w:rsid w:val="00EE37A8"/>
    <w:rsid w:val="00EE4F6D"/>
    <w:rsid w:val="00EE5A7C"/>
    <w:rsid w:val="00EE60F9"/>
    <w:rsid w:val="00EE6E2D"/>
    <w:rsid w:val="00EF0354"/>
    <w:rsid w:val="00EF074E"/>
    <w:rsid w:val="00EF1059"/>
    <w:rsid w:val="00EF3305"/>
    <w:rsid w:val="00EF3568"/>
    <w:rsid w:val="00EF414B"/>
    <w:rsid w:val="00EF4196"/>
    <w:rsid w:val="00EF52BF"/>
    <w:rsid w:val="00EF6ACF"/>
    <w:rsid w:val="00F02041"/>
    <w:rsid w:val="00F02BF3"/>
    <w:rsid w:val="00F02F67"/>
    <w:rsid w:val="00F03FC0"/>
    <w:rsid w:val="00F0401B"/>
    <w:rsid w:val="00F05ABA"/>
    <w:rsid w:val="00F05D9D"/>
    <w:rsid w:val="00F05EB5"/>
    <w:rsid w:val="00F05F84"/>
    <w:rsid w:val="00F062D8"/>
    <w:rsid w:val="00F065BC"/>
    <w:rsid w:val="00F10AA2"/>
    <w:rsid w:val="00F10CDF"/>
    <w:rsid w:val="00F12723"/>
    <w:rsid w:val="00F12856"/>
    <w:rsid w:val="00F12BA6"/>
    <w:rsid w:val="00F12E88"/>
    <w:rsid w:val="00F13EE2"/>
    <w:rsid w:val="00F14014"/>
    <w:rsid w:val="00F142B1"/>
    <w:rsid w:val="00F144F2"/>
    <w:rsid w:val="00F146C1"/>
    <w:rsid w:val="00F14CF0"/>
    <w:rsid w:val="00F15E6E"/>
    <w:rsid w:val="00F15FED"/>
    <w:rsid w:val="00F16C19"/>
    <w:rsid w:val="00F20050"/>
    <w:rsid w:val="00F2019B"/>
    <w:rsid w:val="00F21583"/>
    <w:rsid w:val="00F23DF0"/>
    <w:rsid w:val="00F24BA7"/>
    <w:rsid w:val="00F25FFD"/>
    <w:rsid w:val="00F26A74"/>
    <w:rsid w:val="00F3020D"/>
    <w:rsid w:val="00F31224"/>
    <w:rsid w:val="00F312AE"/>
    <w:rsid w:val="00F325E8"/>
    <w:rsid w:val="00F35B7B"/>
    <w:rsid w:val="00F3646B"/>
    <w:rsid w:val="00F371B2"/>
    <w:rsid w:val="00F375C7"/>
    <w:rsid w:val="00F401F7"/>
    <w:rsid w:val="00F417D2"/>
    <w:rsid w:val="00F41EBA"/>
    <w:rsid w:val="00F4329C"/>
    <w:rsid w:val="00F44BDF"/>
    <w:rsid w:val="00F4790E"/>
    <w:rsid w:val="00F47DF4"/>
    <w:rsid w:val="00F51373"/>
    <w:rsid w:val="00F5239F"/>
    <w:rsid w:val="00F527CB"/>
    <w:rsid w:val="00F533E1"/>
    <w:rsid w:val="00F53488"/>
    <w:rsid w:val="00F53A81"/>
    <w:rsid w:val="00F54832"/>
    <w:rsid w:val="00F54B7D"/>
    <w:rsid w:val="00F55933"/>
    <w:rsid w:val="00F55B9E"/>
    <w:rsid w:val="00F5795E"/>
    <w:rsid w:val="00F57A48"/>
    <w:rsid w:val="00F61929"/>
    <w:rsid w:val="00F628DD"/>
    <w:rsid w:val="00F62CED"/>
    <w:rsid w:val="00F635DA"/>
    <w:rsid w:val="00F63F8D"/>
    <w:rsid w:val="00F64F99"/>
    <w:rsid w:val="00F66684"/>
    <w:rsid w:val="00F67499"/>
    <w:rsid w:val="00F71F30"/>
    <w:rsid w:val="00F72563"/>
    <w:rsid w:val="00F726CD"/>
    <w:rsid w:val="00F72AE1"/>
    <w:rsid w:val="00F767B0"/>
    <w:rsid w:val="00F769C8"/>
    <w:rsid w:val="00F776AF"/>
    <w:rsid w:val="00F80ED1"/>
    <w:rsid w:val="00F8171E"/>
    <w:rsid w:val="00F82FF0"/>
    <w:rsid w:val="00F831DD"/>
    <w:rsid w:val="00F8366B"/>
    <w:rsid w:val="00F84BB3"/>
    <w:rsid w:val="00F90E38"/>
    <w:rsid w:val="00F9120B"/>
    <w:rsid w:val="00F97818"/>
    <w:rsid w:val="00F97EC2"/>
    <w:rsid w:val="00FA05A5"/>
    <w:rsid w:val="00FA19C8"/>
    <w:rsid w:val="00FA2BA0"/>
    <w:rsid w:val="00FA2ECC"/>
    <w:rsid w:val="00FA5DBE"/>
    <w:rsid w:val="00FA744D"/>
    <w:rsid w:val="00FA7773"/>
    <w:rsid w:val="00FB04E0"/>
    <w:rsid w:val="00FB2102"/>
    <w:rsid w:val="00FB275A"/>
    <w:rsid w:val="00FB28FD"/>
    <w:rsid w:val="00FB2ACA"/>
    <w:rsid w:val="00FB57E1"/>
    <w:rsid w:val="00FB5E92"/>
    <w:rsid w:val="00FB6E36"/>
    <w:rsid w:val="00FB7B08"/>
    <w:rsid w:val="00FC0DC7"/>
    <w:rsid w:val="00FC1B16"/>
    <w:rsid w:val="00FC203A"/>
    <w:rsid w:val="00FC297D"/>
    <w:rsid w:val="00FC2D33"/>
    <w:rsid w:val="00FC2DBE"/>
    <w:rsid w:val="00FC5106"/>
    <w:rsid w:val="00FC7769"/>
    <w:rsid w:val="00FD1049"/>
    <w:rsid w:val="00FD2D93"/>
    <w:rsid w:val="00FD5215"/>
    <w:rsid w:val="00FD54AB"/>
    <w:rsid w:val="00FD7879"/>
    <w:rsid w:val="00FD7920"/>
    <w:rsid w:val="00FD79A2"/>
    <w:rsid w:val="00FD7A09"/>
    <w:rsid w:val="00FE08DE"/>
    <w:rsid w:val="00FE21FF"/>
    <w:rsid w:val="00FE2D53"/>
    <w:rsid w:val="00FE3F19"/>
    <w:rsid w:val="00FE4FA4"/>
    <w:rsid w:val="00FE56FF"/>
    <w:rsid w:val="00FE6EFC"/>
    <w:rsid w:val="00FF0E11"/>
    <w:rsid w:val="00FF430D"/>
    <w:rsid w:val="00FF58B0"/>
    <w:rsid w:val="00FF6F6E"/>
    <w:rsid w:val="00FF7A86"/>
    <w:rsid w:val="01F94668"/>
    <w:rsid w:val="03B743B9"/>
    <w:rsid w:val="03CC1401"/>
    <w:rsid w:val="04CA9A12"/>
    <w:rsid w:val="04ECD7A0"/>
    <w:rsid w:val="052327EE"/>
    <w:rsid w:val="0575923B"/>
    <w:rsid w:val="059B1894"/>
    <w:rsid w:val="06B7300A"/>
    <w:rsid w:val="0A329095"/>
    <w:rsid w:val="0AF58CD7"/>
    <w:rsid w:val="0B5BAE56"/>
    <w:rsid w:val="0BE7ACA2"/>
    <w:rsid w:val="0EDC98F8"/>
    <w:rsid w:val="10FE1428"/>
    <w:rsid w:val="113DB6D5"/>
    <w:rsid w:val="147B1EDB"/>
    <w:rsid w:val="147DE7A3"/>
    <w:rsid w:val="16384B79"/>
    <w:rsid w:val="16A40C77"/>
    <w:rsid w:val="1752B778"/>
    <w:rsid w:val="18FED0DA"/>
    <w:rsid w:val="1A518388"/>
    <w:rsid w:val="1A9FD05D"/>
    <w:rsid w:val="1B31BE27"/>
    <w:rsid w:val="1CA8C6FD"/>
    <w:rsid w:val="1D2C8328"/>
    <w:rsid w:val="1E7E4E29"/>
    <w:rsid w:val="1ED4A491"/>
    <w:rsid w:val="1F45EBAF"/>
    <w:rsid w:val="20EF658F"/>
    <w:rsid w:val="22188248"/>
    <w:rsid w:val="225E28F6"/>
    <w:rsid w:val="22CFD111"/>
    <w:rsid w:val="23916EE8"/>
    <w:rsid w:val="23C06294"/>
    <w:rsid w:val="24F1D469"/>
    <w:rsid w:val="262726D8"/>
    <w:rsid w:val="27CA9262"/>
    <w:rsid w:val="2A8DADAC"/>
    <w:rsid w:val="2C816E3F"/>
    <w:rsid w:val="2CBFE1BE"/>
    <w:rsid w:val="2DB70B78"/>
    <w:rsid w:val="2E05B64D"/>
    <w:rsid w:val="2E56EC24"/>
    <w:rsid w:val="2E7992C3"/>
    <w:rsid w:val="314A84C3"/>
    <w:rsid w:val="35077D39"/>
    <w:rsid w:val="3672036B"/>
    <w:rsid w:val="37D4F2F8"/>
    <w:rsid w:val="38799F6F"/>
    <w:rsid w:val="392E18C3"/>
    <w:rsid w:val="3D58B22F"/>
    <w:rsid w:val="3DC92770"/>
    <w:rsid w:val="3F7A56F0"/>
    <w:rsid w:val="3FCCC34F"/>
    <w:rsid w:val="404ADA2F"/>
    <w:rsid w:val="420DF642"/>
    <w:rsid w:val="43A40C39"/>
    <w:rsid w:val="43B3CB08"/>
    <w:rsid w:val="44228CB0"/>
    <w:rsid w:val="45D3B6D7"/>
    <w:rsid w:val="45FE0CF4"/>
    <w:rsid w:val="46115B30"/>
    <w:rsid w:val="465A6F8E"/>
    <w:rsid w:val="4712A913"/>
    <w:rsid w:val="4726F0B8"/>
    <w:rsid w:val="482D0F2C"/>
    <w:rsid w:val="49E6E4DE"/>
    <w:rsid w:val="4A30A697"/>
    <w:rsid w:val="4CE5C809"/>
    <w:rsid w:val="4CF721A1"/>
    <w:rsid w:val="4E822FE2"/>
    <w:rsid w:val="4F2B8F79"/>
    <w:rsid w:val="51474213"/>
    <w:rsid w:val="532A7483"/>
    <w:rsid w:val="592E7DF3"/>
    <w:rsid w:val="5A05F9AE"/>
    <w:rsid w:val="5CED38A8"/>
    <w:rsid w:val="6106064C"/>
    <w:rsid w:val="66E26F56"/>
    <w:rsid w:val="66FD5188"/>
    <w:rsid w:val="6707C163"/>
    <w:rsid w:val="67F94D7C"/>
    <w:rsid w:val="683FC87C"/>
    <w:rsid w:val="687FA98D"/>
    <w:rsid w:val="689F217F"/>
    <w:rsid w:val="6A6C6B69"/>
    <w:rsid w:val="6C4A9C56"/>
    <w:rsid w:val="6D311D7D"/>
    <w:rsid w:val="6E7DA406"/>
    <w:rsid w:val="6EFC7705"/>
    <w:rsid w:val="6F577184"/>
    <w:rsid w:val="7151F9AD"/>
    <w:rsid w:val="755447E6"/>
    <w:rsid w:val="764813FB"/>
    <w:rsid w:val="783F0856"/>
    <w:rsid w:val="78CE381E"/>
    <w:rsid w:val="7A0CB2B9"/>
    <w:rsid w:val="7ABCB109"/>
    <w:rsid w:val="7FF26A6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33F05"/>
  <w15:docId w15:val="{094EE7B8-70BD-4D76-8796-02A8FF4A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C59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uiPriority w:val="34"/>
    <w:qFormat/>
    <w:rsid w:val="008C5997"/>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lt-LT"/>
    </w:rPr>
  </w:style>
  <w:style w:type="paragraph" w:customStyle="1" w:styleId="Standard">
    <w:name w:val="Standard"/>
    <w:rsid w:val="008C5997"/>
    <w:pPr>
      <w:suppressAutoHyphens/>
      <w:autoSpaceDN w:val="0"/>
      <w:spacing w:after="0" w:line="240" w:lineRule="auto"/>
      <w:textAlignment w:val="baseline"/>
    </w:pPr>
    <w:rPr>
      <w:rFonts w:ascii="Times New Roman" w:eastAsia="Times New Roman" w:hAnsi="Times New Roman" w:cs="Times New Roman"/>
      <w:color w:val="00000A"/>
      <w:kern w:val="3"/>
      <w:sz w:val="24"/>
      <w:szCs w:val="20"/>
      <w:lang w:val="ru-RU"/>
    </w:rPr>
  </w:style>
  <w:style w:type="table" w:styleId="Lentelstinklelis">
    <w:name w:val="Table Grid"/>
    <w:basedOn w:val="prastojilentel"/>
    <w:uiPriority w:val="59"/>
    <w:rsid w:val="00173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B53BC"/>
    <w:rPr>
      <w:sz w:val="16"/>
      <w:szCs w:val="16"/>
    </w:rPr>
  </w:style>
  <w:style w:type="paragraph" w:styleId="Komentarotekstas">
    <w:name w:val="annotation text"/>
    <w:basedOn w:val="prastasis"/>
    <w:link w:val="KomentarotekstasDiagrama"/>
    <w:uiPriority w:val="99"/>
    <w:unhideWhenUsed/>
    <w:rsid w:val="007B53BC"/>
    <w:rPr>
      <w:sz w:val="20"/>
      <w:szCs w:val="20"/>
    </w:rPr>
  </w:style>
  <w:style w:type="character" w:customStyle="1" w:styleId="KomentarotekstasDiagrama">
    <w:name w:val="Komentaro tekstas Diagrama"/>
    <w:basedOn w:val="Numatytasispastraiposriftas"/>
    <w:link w:val="Komentarotekstas"/>
    <w:uiPriority w:val="99"/>
    <w:rsid w:val="007B53BC"/>
    <w:rPr>
      <w:rFonts w:ascii="Times New Roman" w:eastAsia="Arial Unicode MS" w:hAnsi="Times New Roman" w:cs="Arial Unicode MS"/>
      <w:color w:val="000000"/>
      <w:sz w:val="20"/>
      <w:szCs w:val="20"/>
      <w:u w:color="000000"/>
      <w:bdr w:val="nil"/>
      <w:lang w:eastAsia="lt-LT"/>
    </w:rPr>
  </w:style>
  <w:style w:type="paragraph" w:styleId="Komentarotema">
    <w:name w:val="annotation subject"/>
    <w:basedOn w:val="Komentarotekstas"/>
    <w:next w:val="Komentarotekstas"/>
    <w:link w:val="KomentarotemaDiagrama"/>
    <w:uiPriority w:val="99"/>
    <w:semiHidden/>
    <w:unhideWhenUsed/>
    <w:rsid w:val="007B53BC"/>
    <w:rPr>
      <w:b/>
      <w:bCs/>
    </w:rPr>
  </w:style>
  <w:style w:type="character" w:customStyle="1" w:styleId="KomentarotemaDiagrama">
    <w:name w:val="Komentaro tema Diagrama"/>
    <w:basedOn w:val="KomentarotekstasDiagrama"/>
    <w:link w:val="Komentarotema"/>
    <w:uiPriority w:val="99"/>
    <w:semiHidden/>
    <w:rsid w:val="007B53BC"/>
    <w:rPr>
      <w:rFonts w:ascii="Times New Roman" w:eastAsia="Arial Unicode MS" w:hAnsi="Times New Roman" w:cs="Arial Unicode MS"/>
      <w:b/>
      <w:bCs/>
      <w:color w:val="000000"/>
      <w:sz w:val="20"/>
      <w:szCs w:val="20"/>
      <w:u w:color="000000"/>
      <w:bdr w:val="nil"/>
      <w:lang w:eastAsia="lt-LT"/>
    </w:rPr>
  </w:style>
  <w:style w:type="paragraph" w:styleId="Debesliotekstas">
    <w:name w:val="Balloon Text"/>
    <w:basedOn w:val="prastasis"/>
    <w:link w:val="DebesliotekstasDiagrama"/>
    <w:uiPriority w:val="99"/>
    <w:semiHidden/>
    <w:unhideWhenUsed/>
    <w:rsid w:val="007B53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53BC"/>
    <w:rPr>
      <w:rFonts w:ascii="Tahoma" w:eastAsia="Arial Unicode MS" w:hAnsi="Tahoma" w:cs="Tahoma"/>
      <w:color w:val="000000"/>
      <w:sz w:val="16"/>
      <w:szCs w:val="16"/>
      <w:u w:color="000000"/>
      <w:bdr w:val="nil"/>
      <w:lang w:eastAsia="lt-LT"/>
    </w:rPr>
  </w:style>
  <w:style w:type="paragraph" w:styleId="Pataisymai">
    <w:name w:val="Revision"/>
    <w:hidden/>
    <w:uiPriority w:val="99"/>
    <w:semiHidden/>
    <w:rsid w:val="00A918A2"/>
    <w:pPr>
      <w:spacing w:after="0" w:line="240" w:lineRule="auto"/>
    </w:pPr>
    <w:rPr>
      <w:rFonts w:ascii="Times New Roman" w:eastAsia="Arial Unicode MS" w:hAnsi="Times New Roman" w:cs="Arial Unicode MS"/>
      <w:color w:val="000000"/>
      <w:sz w:val="24"/>
      <w:szCs w:val="24"/>
      <w:u w:color="000000"/>
      <w:bdr w:val="nil"/>
      <w:lang w:eastAsia="lt-LT"/>
    </w:rPr>
  </w:style>
  <w:style w:type="paragraph" w:styleId="Antrats">
    <w:name w:val="header"/>
    <w:basedOn w:val="prastasis"/>
    <w:link w:val="AntratsDiagrama"/>
    <w:uiPriority w:val="99"/>
    <w:unhideWhenUsed/>
    <w:rsid w:val="000E02F3"/>
    <w:pPr>
      <w:tabs>
        <w:tab w:val="center" w:pos="4819"/>
        <w:tab w:val="right" w:pos="9638"/>
      </w:tabs>
    </w:pPr>
  </w:style>
  <w:style w:type="character" w:customStyle="1" w:styleId="AntratsDiagrama">
    <w:name w:val="Antraštės Diagrama"/>
    <w:basedOn w:val="Numatytasispastraiposriftas"/>
    <w:link w:val="Antrats"/>
    <w:uiPriority w:val="99"/>
    <w:rsid w:val="000E02F3"/>
    <w:rPr>
      <w:rFonts w:ascii="Times New Roman" w:eastAsia="Arial Unicode MS" w:hAnsi="Times New Roman" w:cs="Arial Unicode MS"/>
      <w:color w:val="000000"/>
      <w:sz w:val="24"/>
      <w:szCs w:val="24"/>
      <w:u w:color="000000"/>
      <w:bdr w:val="nil"/>
      <w:lang w:eastAsia="lt-LT"/>
    </w:rPr>
  </w:style>
  <w:style w:type="character" w:styleId="Hipersaitas">
    <w:name w:val="Hyperlink"/>
    <w:basedOn w:val="Numatytasispastraiposriftas"/>
    <w:uiPriority w:val="99"/>
    <w:unhideWhenUsed/>
    <w:rsid w:val="00F20050"/>
    <w:rPr>
      <w:color w:val="0000FF" w:themeColor="hyperlink"/>
      <w:u w:val="single"/>
    </w:rPr>
  </w:style>
  <w:style w:type="character" w:styleId="Neapdorotaspaminjimas">
    <w:name w:val="Unresolved Mention"/>
    <w:basedOn w:val="Numatytasispastraiposriftas"/>
    <w:uiPriority w:val="99"/>
    <w:semiHidden/>
    <w:unhideWhenUsed/>
    <w:rsid w:val="00F20050"/>
    <w:rPr>
      <w:color w:val="605E5C"/>
      <w:shd w:val="clear" w:color="auto" w:fill="E1DFDD"/>
    </w:rPr>
  </w:style>
  <w:style w:type="character" w:customStyle="1" w:styleId="cf01">
    <w:name w:val="cf01"/>
    <w:basedOn w:val="Numatytasispastraiposriftas"/>
    <w:rsid w:val="004E1730"/>
    <w:rPr>
      <w:rFonts w:ascii="Segoe UI" w:hAnsi="Segoe UI" w:cs="Segoe UI" w:hint="default"/>
      <w:sz w:val="18"/>
      <w:szCs w:val="18"/>
    </w:rPr>
  </w:style>
  <w:style w:type="paragraph" w:customStyle="1" w:styleId="pf0">
    <w:name w:val="pf0"/>
    <w:basedOn w:val="prastasis"/>
    <w:rsid w:val="004E17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cf21">
    <w:name w:val="cf21"/>
    <w:basedOn w:val="Numatytasispastraiposriftas"/>
    <w:rsid w:val="004E1730"/>
    <w:rPr>
      <w:rFonts w:ascii="Segoe UI" w:hAnsi="Segoe UI" w:cs="Segoe UI" w:hint="default"/>
      <w:b/>
      <w:bCs/>
      <w:sz w:val="18"/>
      <w:szCs w:val="18"/>
    </w:rPr>
  </w:style>
  <w:style w:type="character" w:customStyle="1" w:styleId="cf11">
    <w:name w:val="cf11"/>
    <w:basedOn w:val="Numatytasispastraiposriftas"/>
    <w:rsid w:val="00113196"/>
    <w:rPr>
      <w:rFonts w:ascii="Segoe UI" w:hAnsi="Segoe UI" w:cs="Segoe UI" w:hint="default"/>
      <w:sz w:val="18"/>
      <w:szCs w:val="18"/>
    </w:rPr>
  </w:style>
  <w:style w:type="character" w:customStyle="1" w:styleId="ui-provider">
    <w:name w:val="ui-provider"/>
    <w:basedOn w:val="Numatytasispastraiposriftas"/>
    <w:rsid w:val="00DF5C9C"/>
  </w:style>
  <w:style w:type="character" w:styleId="Paminjimas">
    <w:name w:val="Mention"/>
    <w:basedOn w:val="Numatytasispastraiposriftas"/>
    <w:uiPriority w:val="99"/>
    <w:unhideWhenUsed/>
    <w:rsid w:val="00E6467B"/>
    <w:rPr>
      <w:color w:val="2B579A"/>
      <w:shd w:val="clear" w:color="auto" w:fill="E1DFDD"/>
    </w:rPr>
  </w:style>
  <w:style w:type="paragraph" w:styleId="Porat">
    <w:name w:val="footer"/>
    <w:basedOn w:val="prastasis"/>
    <w:link w:val="PoratDiagrama"/>
    <w:uiPriority w:val="99"/>
    <w:unhideWhenUsed/>
    <w:rsid w:val="003F629F"/>
    <w:pPr>
      <w:tabs>
        <w:tab w:val="center" w:pos="4819"/>
        <w:tab w:val="right" w:pos="9638"/>
      </w:tabs>
    </w:pPr>
  </w:style>
  <w:style w:type="character" w:customStyle="1" w:styleId="PoratDiagrama">
    <w:name w:val="Poraštė Diagrama"/>
    <w:basedOn w:val="Numatytasispastraiposriftas"/>
    <w:link w:val="Porat"/>
    <w:uiPriority w:val="99"/>
    <w:rsid w:val="003F629F"/>
    <w:rPr>
      <w:rFonts w:ascii="Times New Roman" w:eastAsia="Arial Unicode MS" w:hAnsi="Times New Roman" w:cs="Arial Unicode MS"/>
      <w:color w:val="000000"/>
      <w:sz w:val="24"/>
      <w:szCs w:val="24"/>
      <w:u w:color="000000"/>
      <w:bdr w:val="nil"/>
      <w:lang w:eastAsia="lt-LT"/>
    </w:rPr>
  </w:style>
  <w:style w:type="paragraph" w:styleId="Puslapioinaostekstas">
    <w:name w:val="footnote text"/>
    <w:basedOn w:val="prastasis"/>
    <w:link w:val="PuslapioinaostekstasDiagrama"/>
    <w:uiPriority w:val="99"/>
    <w:semiHidden/>
    <w:unhideWhenUsed/>
    <w:rsid w:val="00A02930"/>
    <w:rPr>
      <w:sz w:val="20"/>
      <w:szCs w:val="20"/>
    </w:rPr>
  </w:style>
  <w:style w:type="character" w:customStyle="1" w:styleId="PuslapioinaostekstasDiagrama">
    <w:name w:val="Puslapio išnašos tekstas Diagrama"/>
    <w:basedOn w:val="Numatytasispastraiposriftas"/>
    <w:link w:val="Puslapioinaostekstas"/>
    <w:uiPriority w:val="99"/>
    <w:semiHidden/>
    <w:rsid w:val="00A02930"/>
    <w:rPr>
      <w:rFonts w:ascii="Times New Roman" w:eastAsia="Arial Unicode MS" w:hAnsi="Times New Roman" w:cs="Arial Unicode MS"/>
      <w:color w:val="000000"/>
      <w:sz w:val="20"/>
      <w:szCs w:val="20"/>
      <w:u w:color="000000"/>
      <w:bdr w:val="nil"/>
      <w:lang w:eastAsia="lt-LT"/>
    </w:rPr>
  </w:style>
  <w:style w:type="character" w:styleId="Puslapioinaosnuoroda">
    <w:name w:val="footnote reference"/>
    <w:basedOn w:val="Numatytasispastraiposriftas"/>
    <w:uiPriority w:val="99"/>
    <w:semiHidden/>
    <w:unhideWhenUsed/>
    <w:rsid w:val="00A02930"/>
    <w:rPr>
      <w:vertAlign w:val="superscript"/>
    </w:rPr>
  </w:style>
  <w:style w:type="paragraph" w:customStyle="1" w:styleId="BodyA">
    <w:name w:val="Body A"/>
    <w:rsid w:val="00E02BA1"/>
    <w:pPr>
      <w:spacing w:after="160" w:line="256" w:lineRule="auto"/>
    </w:pPr>
    <w:rPr>
      <w:rFonts w:ascii="Calibri" w:eastAsia="Calibri" w:hAnsi="Calibri" w:cs="Calibri"/>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14">
      <w:bodyDiv w:val="1"/>
      <w:marLeft w:val="0"/>
      <w:marRight w:val="0"/>
      <w:marTop w:val="0"/>
      <w:marBottom w:val="0"/>
      <w:divBdr>
        <w:top w:val="none" w:sz="0" w:space="0" w:color="auto"/>
        <w:left w:val="none" w:sz="0" w:space="0" w:color="auto"/>
        <w:bottom w:val="none" w:sz="0" w:space="0" w:color="auto"/>
        <w:right w:val="none" w:sz="0" w:space="0" w:color="auto"/>
      </w:divBdr>
    </w:div>
    <w:div w:id="89010386">
      <w:bodyDiv w:val="1"/>
      <w:marLeft w:val="0"/>
      <w:marRight w:val="0"/>
      <w:marTop w:val="0"/>
      <w:marBottom w:val="0"/>
      <w:divBdr>
        <w:top w:val="none" w:sz="0" w:space="0" w:color="auto"/>
        <w:left w:val="none" w:sz="0" w:space="0" w:color="auto"/>
        <w:bottom w:val="none" w:sz="0" w:space="0" w:color="auto"/>
        <w:right w:val="none" w:sz="0" w:space="0" w:color="auto"/>
      </w:divBdr>
      <w:divsChild>
        <w:div w:id="1440294411">
          <w:marLeft w:val="0"/>
          <w:marRight w:val="0"/>
          <w:marTop w:val="0"/>
          <w:marBottom w:val="0"/>
          <w:divBdr>
            <w:top w:val="none" w:sz="0" w:space="0" w:color="auto"/>
            <w:left w:val="none" w:sz="0" w:space="0" w:color="auto"/>
            <w:bottom w:val="none" w:sz="0" w:space="0" w:color="auto"/>
            <w:right w:val="none" w:sz="0" w:space="0" w:color="auto"/>
          </w:divBdr>
        </w:div>
        <w:div w:id="1717773143">
          <w:marLeft w:val="0"/>
          <w:marRight w:val="0"/>
          <w:marTop w:val="0"/>
          <w:marBottom w:val="0"/>
          <w:divBdr>
            <w:top w:val="none" w:sz="0" w:space="0" w:color="auto"/>
            <w:left w:val="none" w:sz="0" w:space="0" w:color="auto"/>
            <w:bottom w:val="none" w:sz="0" w:space="0" w:color="auto"/>
            <w:right w:val="none" w:sz="0" w:space="0" w:color="auto"/>
          </w:divBdr>
        </w:div>
      </w:divsChild>
    </w:div>
    <w:div w:id="97331032">
      <w:bodyDiv w:val="1"/>
      <w:marLeft w:val="0"/>
      <w:marRight w:val="0"/>
      <w:marTop w:val="0"/>
      <w:marBottom w:val="0"/>
      <w:divBdr>
        <w:top w:val="none" w:sz="0" w:space="0" w:color="auto"/>
        <w:left w:val="none" w:sz="0" w:space="0" w:color="auto"/>
        <w:bottom w:val="none" w:sz="0" w:space="0" w:color="auto"/>
        <w:right w:val="none" w:sz="0" w:space="0" w:color="auto"/>
      </w:divBdr>
    </w:div>
    <w:div w:id="174343345">
      <w:bodyDiv w:val="1"/>
      <w:marLeft w:val="0"/>
      <w:marRight w:val="0"/>
      <w:marTop w:val="0"/>
      <w:marBottom w:val="0"/>
      <w:divBdr>
        <w:top w:val="none" w:sz="0" w:space="0" w:color="auto"/>
        <w:left w:val="none" w:sz="0" w:space="0" w:color="auto"/>
        <w:bottom w:val="none" w:sz="0" w:space="0" w:color="auto"/>
        <w:right w:val="none" w:sz="0" w:space="0" w:color="auto"/>
      </w:divBdr>
    </w:div>
    <w:div w:id="185754480">
      <w:bodyDiv w:val="1"/>
      <w:marLeft w:val="0"/>
      <w:marRight w:val="0"/>
      <w:marTop w:val="0"/>
      <w:marBottom w:val="0"/>
      <w:divBdr>
        <w:top w:val="none" w:sz="0" w:space="0" w:color="auto"/>
        <w:left w:val="none" w:sz="0" w:space="0" w:color="auto"/>
        <w:bottom w:val="none" w:sz="0" w:space="0" w:color="auto"/>
        <w:right w:val="none" w:sz="0" w:space="0" w:color="auto"/>
      </w:divBdr>
    </w:div>
    <w:div w:id="224341992">
      <w:bodyDiv w:val="1"/>
      <w:marLeft w:val="0"/>
      <w:marRight w:val="0"/>
      <w:marTop w:val="0"/>
      <w:marBottom w:val="0"/>
      <w:divBdr>
        <w:top w:val="none" w:sz="0" w:space="0" w:color="auto"/>
        <w:left w:val="none" w:sz="0" w:space="0" w:color="auto"/>
        <w:bottom w:val="none" w:sz="0" w:space="0" w:color="auto"/>
        <w:right w:val="none" w:sz="0" w:space="0" w:color="auto"/>
      </w:divBdr>
    </w:div>
    <w:div w:id="246695468">
      <w:bodyDiv w:val="1"/>
      <w:marLeft w:val="0"/>
      <w:marRight w:val="0"/>
      <w:marTop w:val="0"/>
      <w:marBottom w:val="0"/>
      <w:divBdr>
        <w:top w:val="none" w:sz="0" w:space="0" w:color="auto"/>
        <w:left w:val="none" w:sz="0" w:space="0" w:color="auto"/>
        <w:bottom w:val="none" w:sz="0" w:space="0" w:color="auto"/>
        <w:right w:val="none" w:sz="0" w:space="0" w:color="auto"/>
      </w:divBdr>
    </w:div>
    <w:div w:id="287594382">
      <w:bodyDiv w:val="1"/>
      <w:marLeft w:val="0"/>
      <w:marRight w:val="0"/>
      <w:marTop w:val="0"/>
      <w:marBottom w:val="0"/>
      <w:divBdr>
        <w:top w:val="none" w:sz="0" w:space="0" w:color="auto"/>
        <w:left w:val="none" w:sz="0" w:space="0" w:color="auto"/>
        <w:bottom w:val="none" w:sz="0" w:space="0" w:color="auto"/>
        <w:right w:val="none" w:sz="0" w:space="0" w:color="auto"/>
      </w:divBdr>
    </w:div>
    <w:div w:id="462819307">
      <w:bodyDiv w:val="1"/>
      <w:marLeft w:val="0"/>
      <w:marRight w:val="0"/>
      <w:marTop w:val="0"/>
      <w:marBottom w:val="0"/>
      <w:divBdr>
        <w:top w:val="none" w:sz="0" w:space="0" w:color="auto"/>
        <w:left w:val="none" w:sz="0" w:space="0" w:color="auto"/>
        <w:bottom w:val="none" w:sz="0" w:space="0" w:color="auto"/>
        <w:right w:val="none" w:sz="0" w:space="0" w:color="auto"/>
      </w:divBdr>
    </w:div>
    <w:div w:id="615908545">
      <w:bodyDiv w:val="1"/>
      <w:marLeft w:val="0"/>
      <w:marRight w:val="0"/>
      <w:marTop w:val="0"/>
      <w:marBottom w:val="0"/>
      <w:divBdr>
        <w:top w:val="none" w:sz="0" w:space="0" w:color="auto"/>
        <w:left w:val="none" w:sz="0" w:space="0" w:color="auto"/>
        <w:bottom w:val="none" w:sz="0" w:space="0" w:color="auto"/>
        <w:right w:val="none" w:sz="0" w:space="0" w:color="auto"/>
      </w:divBdr>
    </w:div>
    <w:div w:id="680201641">
      <w:bodyDiv w:val="1"/>
      <w:marLeft w:val="0"/>
      <w:marRight w:val="0"/>
      <w:marTop w:val="0"/>
      <w:marBottom w:val="0"/>
      <w:divBdr>
        <w:top w:val="none" w:sz="0" w:space="0" w:color="auto"/>
        <w:left w:val="none" w:sz="0" w:space="0" w:color="auto"/>
        <w:bottom w:val="none" w:sz="0" w:space="0" w:color="auto"/>
        <w:right w:val="none" w:sz="0" w:space="0" w:color="auto"/>
      </w:divBdr>
      <w:divsChild>
        <w:div w:id="932426">
          <w:marLeft w:val="0"/>
          <w:marRight w:val="0"/>
          <w:marTop w:val="0"/>
          <w:marBottom w:val="0"/>
          <w:divBdr>
            <w:top w:val="none" w:sz="0" w:space="0" w:color="auto"/>
            <w:left w:val="none" w:sz="0" w:space="0" w:color="auto"/>
            <w:bottom w:val="none" w:sz="0" w:space="0" w:color="auto"/>
            <w:right w:val="none" w:sz="0" w:space="0" w:color="auto"/>
          </w:divBdr>
        </w:div>
        <w:div w:id="1410420596">
          <w:marLeft w:val="0"/>
          <w:marRight w:val="0"/>
          <w:marTop w:val="0"/>
          <w:marBottom w:val="0"/>
          <w:divBdr>
            <w:top w:val="none" w:sz="0" w:space="0" w:color="auto"/>
            <w:left w:val="none" w:sz="0" w:space="0" w:color="auto"/>
            <w:bottom w:val="none" w:sz="0" w:space="0" w:color="auto"/>
            <w:right w:val="none" w:sz="0" w:space="0" w:color="auto"/>
          </w:divBdr>
        </w:div>
      </w:divsChild>
    </w:div>
    <w:div w:id="715736758">
      <w:bodyDiv w:val="1"/>
      <w:marLeft w:val="0"/>
      <w:marRight w:val="0"/>
      <w:marTop w:val="0"/>
      <w:marBottom w:val="0"/>
      <w:divBdr>
        <w:top w:val="none" w:sz="0" w:space="0" w:color="auto"/>
        <w:left w:val="none" w:sz="0" w:space="0" w:color="auto"/>
        <w:bottom w:val="none" w:sz="0" w:space="0" w:color="auto"/>
        <w:right w:val="none" w:sz="0" w:space="0" w:color="auto"/>
      </w:divBdr>
    </w:div>
    <w:div w:id="716929755">
      <w:bodyDiv w:val="1"/>
      <w:marLeft w:val="0"/>
      <w:marRight w:val="0"/>
      <w:marTop w:val="0"/>
      <w:marBottom w:val="0"/>
      <w:divBdr>
        <w:top w:val="none" w:sz="0" w:space="0" w:color="auto"/>
        <w:left w:val="none" w:sz="0" w:space="0" w:color="auto"/>
        <w:bottom w:val="none" w:sz="0" w:space="0" w:color="auto"/>
        <w:right w:val="none" w:sz="0" w:space="0" w:color="auto"/>
      </w:divBdr>
    </w:div>
    <w:div w:id="771054126">
      <w:bodyDiv w:val="1"/>
      <w:marLeft w:val="0"/>
      <w:marRight w:val="0"/>
      <w:marTop w:val="0"/>
      <w:marBottom w:val="0"/>
      <w:divBdr>
        <w:top w:val="none" w:sz="0" w:space="0" w:color="auto"/>
        <w:left w:val="none" w:sz="0" w:space="0" w:color="auto"/>
        <w:bottom w:val="none" w:sz="0" w:space="0" w:color="auto"/>
        <w:right w:val="none" w:sz="0" w:space="0" w:color="auto"/>
      </w:divBdr>
    </w:div>
    <w:div w:id="806048792">
      <w:bodyDiv w:val="1"/>
      <w:marLeft w:val="0"/>
      <w:marRight w:val="0"/>
      <w:marTop w:val="0"/>
      <w:marBottom w:val="0"/>
      <w:divBdr>
        <w:top w:val="none" w:sz="0" w:space="0" w:color="auto"/>
        <w:left w:val="none" w:sz="0" w:space="0" w:color="auto"/>
        <w:bottom w:val="none" w:sz="0" w:space="0" w:color="auto"/>
        <w:right w:val="none" w:sz="0" w:space="0" w:color="auto"/>
      </w:divBdr>
    </w:div>
    <w:div w:id="837423852">
      <w:bodyDiv w:val="1"/>
      <w:marLeft w:val="0"/>
      <w:marRight w:val="0"/>
      <w:marTop w:val="0"/>
      <w:marBottom w:val="0"/>
      <w:divBdr>
        <w:top w:val="none" w:sz="0" w:space="0" w:color="auto"/>
        <w:left w:val="none" w:sz="0" w:space="0" w:color="auto"/>
        <w:bottom w:val="none" w:sz="0" w:space="0" w:color="auto"/>
        <w:right w:val="none" w:sz="0" w:space="0" w:color="auto"/>
      </w:divBdr>
      <w:divsChild>
        <w:div w:id="1312751957">
          <w:marLeft w:val="0"/>
          <w:marRight w:val="0"/>
          <w:marTop w:val="0"/>
          <w:marBottom w:val="0"/>
          <w:divBdr>
            <w:top w:val="none" w:sz="0" w:space="0" w:color="auto"/>
            <w:left w:val="none" w:sz="0" w:space="0" w:color="auto"/>
            <w:bottom w:val="none" w:sz="0" w:space="0" w:color="auto"/>
            <w:right w:val="none" w:sz="0" w:space="0" w:color="auto"/>
          </w:divBdr>
        </w:div>
      </w:divsChild>
    </w:div>
    <w:div w:id="1017121626">
      <w:bodyDiv w:val="1"/>
      <w:marLeft w:val="0"/>
      <w:marRight w:val="0"/>
      <w:marTop w:val="0"/>
      <w:marBottom w:val="0"/>
      <w:divBdr>
        <w:top w:val="none" w:sz="0" w:space="0" w:color="auto"/>
        <w:left w:val="none" w:sz="0" w:space="0" w:color="auto"/>
        <w:bottom w:val="none" w:sz="0" w:space="0" w:color="auto"/>
        <w:right w:val="none" w:sz="0" w:space="0" w:color="auto"/>
      </w:divBdr>
    </w:div>
    <w:div w:id="1067070008">
      <w:bodyDiv w:val="1"/>
      <w:marLeft w:val="0"/>
      <w:marRight w:val="0"/>
      <w:marTop w:val="0"/>
      <w:marBottom w:val="0"/>
      <w:divBdr>
        <w:top w:val="none" w:sz="0" w:space="0" w:color="auto"/>
        <w:left w:val="none" w:sz="0" w:space="0" w:color="auto"/>
        <w:bottom w:val="none" w:sz="0" w:space="0" w:color="auto"/>
        <w:right w:val="none" w:sz="0" w:space="0" w:color="auto"/>
      </w:divBdr>
    </w:div>
    <w:div w:id="1115714403">
      <w:bodyDiv w:val="1"/>
      <w:marLeft w:val="0"/>
      <w:marRight w:val="0"/>
      <w:marTop w:val="0"/>
      <w:marBottom w:val="0"/>
      <w:divBdr>
        <w:top w:val="none" w:sz="0" w:space="0" w:color="auto"/>
        <w:left w:val="none" w:sz="0" w:space="0" w:color="auto"/>
        <w:bottom w:val="none" w:sz="0" w:space="0" w:color="auto"/>
        <w:right w:val="none" w:sz="0" w:space="0" w:color="auto"/>
      </w:divBdr>
      <w:divsChild>
        <w:div w:id="151063091">
          <w:marLeft w:val="0"/>
          <w:marRight w:val="0"/>
          <w:marTop w:val="0"/>
          <w:marBottom w:val="0"/>
          <w:divBdr>
            <w:top w:val="none" w:sz="0" w:space="0" w:color="auto"/>
            <w:left w:val="none" w:sz="0" w:space="0" w:color="auto"/>
            <w:bottom w:val="none" w:sz="0" w:space="0" w:color="auto"/>
            <w:right w:val="none" w:sz="0" w:space="0" w:color="auto"/>
          </w:divBdr>
        </w:div>
        <w:div w:id="814109374">
          <w:marLeft w:val="0"/>
          <w:marRight w:val="0"/>
          <w:marTop w:val="0"/>
          <w:marBottom w:val="0"/>
          <w:divBdr>
            <w:top w:val="none" w:sz="0" w:space="0" w:color="auto"/>
            <w:left w:val="none" w:sz="0" w:space="0" w:color="auto"/>
            <w:bottom w:val="none" w:sz="0" w:space="0" w:color="auto"/>
            <w:right w:val="none" w:sz="0" w:space="0" w:color="auto"/>
          </w:divBdr>
        </w:div>
        <w:div w:id="1179270090">
          <w:marLeft w:val="0"/>
          <w:marRight w:val="0"/>
          <w:marTop w:val="0"/>
          <w:marBottom w:val="0"/>
          <w:divBdr>
            <w:top w:val="none" w:sz="0" w:space="0" w:color="auto"/>
            <w:left w:val="none" w:sz="0" w:space="0" w:color="auto"/>
            <w:bottom w:val="none" w:sz="0" w:space="0" w:color="auto"/>
            <w:right w:val="none" w:sz="0" w:space="0" w:color="auto"/>
          </w:divBdr>
        </w:div>
        <w:div w:id="1731659797">
          <w:marLeft w:val="0"/>
          <w:marRight w:val="0"/>
          <w:marTop w:val="0"/>
          <w:marBottom w:val="0"/>
          <w:divBdr>
            <w:top w:val="none" w:sz="0" w:space="0" w:color="auto"/>
            <w:left w:val="none" w:sz="0" w:space="0" w:color="auto"/>
            <w:bottom w:val="none" w:sz="0" w:space="0" w:color="auto"/>
            <w:right w:val="none" w:sz="0" w:space="0" w:color="auto"/>
          </w:divBdr>
        </w:div>
        <w:div w:id="1833062768">
          <w:marLeft w:val="0"/>
          <w:marRight w:val="0"/>
          <w:marTop w:val="0"/>
          <w:marBottom w:val="0"/>
          <w:divBdr>
            <w:top w:val="none" w:sz="0" w:space="0" w:color="auto"/>
            <w:left w:val="none" w:sz="0" w:space="0" w:color="auto"/>
            <w:bottom w:val="none" w:sz="0" w:space="0" w:color="auto"/>
            <w:right w:val="none" w:sz="0" w:space="0" w:color="auto"/>
          </w:divBdr>
        </w:div>
      </w:divsChild>
    </w:div>
    <w:div w:id="1177190326">
      <w:bodyDiv w:val="1"/>
      <w:marLeft w:val="0"/>
      <w:marRight w:val="0"/>
      <w:marTop w:val="0"/>
      <w:marBottom w:val="0"/>
      <w:divBdr>
        <w:top w:val="none" w:sz="0" w:space="0" w:color="auto"/>
        <w:left w:val="none" w:sz="0" w:space="0" w:color="auto"/>
        <w:bottom w:val="none" w:sz="0" w:space="0" w:color="auto"/>
        <w:right w:val="none" w:sz="0" w:space="0" w:color="auto"/>
      </w:divBdr>
    </w:div>
    <w:div w:id="1177427749">
      <w:bodyDiv w:val="1"/>
      <w:marLeft w:val="0"/>
      <w:marRight w:val="0"/>
      <w:marTop w:val="0"/>
      <w:marBottom w:val="0"/>
      <w:divBdr>
        <w:top w:val="none" w:sz="0" w:space="0" w:color="auto"/>
        <w:left w:val="none" w:sz="0" w:space="0" w:color="auto"/>
        <w:bottom w:val="none" w:sz="0" w:space="0" w:color="auto"/>
        <w:right w:val="none" w:sz="0" w:space="0" w:color="auto"/>
      </w:divBdr>
    </w:div>
    <w:div w:id="1242182280">
      <w:bodyDiv w:val="1"/>
      <w:marLeft w:val="0"/>
      <w:marRight w:val="0"/>
      <w:marTop w:val="0"/>
      <w:marBottom w:val="0"/>
      <w:divBdr>
        <w:top w:val="none" w:sz="0" w:space="0" w:color="auto"/>
        <w:left w:val="none" w:sz="0" w:space="0" w:color="auto"/>
        <w:bottom w:val="none" w:sz="0" w:space="0" w:color="auto"/>
        <w:right w:val="none" w:sz="0" w:space="0" w:color="auto"/>
      </w:divBdr>
    </w:div>
    <w:div w:id="1371803748">
      <w:bodyDiv w:val="1"/>
      <w:marLeft w:val="0"/>
      <w:marRight w:val="0"/>
      <w:marTop w:val="0"/>
      <w:marBottom w:val="0"/>
      <w:divBdr>
        <w:top w:val="none" w:sz="0" w:space="0" w:color="auto"/>
        <w:left w:val="none" w:sz="0" w:space="0" w:color="auto"/>
        <w:bottom w:val="none" w:sz="0" w:space="0" w:color="auto"/>
        <w:right w:val="none" w:sz="0" w:space="0" w:color="auto"/>
      </w:divBdr>
    </w:div>
    <w:div w:id="1382632260">
      <w:bodyDiv w:val="1"/>
      <w:marLeft w:val="0"/>
      <w:marRight w:val="0"/>
      <w:marTop w:val="0"/>
      <w:marBottom w:val="0"/>
      <w:divBdr>
        <w:top w:val="none" w:sz="0" w:space="0" w:color="auto"/>
        <w:left w:val="none" w:sz="0" w:space="0" w:color="auto"/>
        <w:bottom w:val="none" w:sz="0" w:space="0" w:color="auto"/>
        <w:right w:val="none" w:sz="0" w:space="0" w:color="auto"/>
      </w:divBdr>
    </w:div>
    <w:div w:id="1406997785">
      <w:bodyDiv w:val="1"/>
      <w:marLeft w:val="0"/>
      <w:marRight w:val="0"/>
      <w:marTop w:val="0"/>
      <w:marBottom w:val="0"/>
      <w:divBdr>
        <w:top w:val="none" w:sz="0" w:space="0" w:color="auto"/>
        <w:left w:val="none" w:sz="0" w:space="0" w:color="auto"/>
        <w:bottom w:val="none" w:sz="0" w:space="0" w:color="auto"/>
        <w:right w:val="none" w:sz="0" w:space="0" w:color="auto"/>
      </w:divBdr>
    </w:div>
    <w:div w:id="1582981128">
      <w:bodyDiv w:val="1"/>
      <w:marLeft w:val="0"/>
      <w:marRight w:val="0"/>
      <w:marTop w:val="0"/>
      <w:marBottom w:val="0"/>
      <w:divBdr>
        <w:top w:val="none" w:sz="0" w:space="0" w:color="auto"/>
        <w:left w:val="none" w:sz="0" w:space="0" w:color="auto"/>
        <w:bottom w:val="none" w:sz="0" w:space="0" w:color="auto"/>
        <w:right w:val="none" w:sz="0" w:space="0" w:color="auto"/>
      </w:divBdr>
    </w:div>
    <w:div w:id="1657492983">
      <w:bodyDiv w:val="1"/>
      <w:marLeft w:val="0"/>
      <w:marRight w:val="0"/>
      <w:marTop w:val="0"/>
      <w:marBottom w:val="0"/>
      <w:divBdr>
        <w:top w:val="none" w:sz="0" w:space="0" w:color="auto"/>
        <w:left w:val="none" w:sz="0" w:space="0" w:color="auto"/>
        <w:bottom w:val="none" w:sz="0" w:space="0" w:color="auto"/>
        <w:right w:val="none" w:sz="0" w:space="0" w:color="auto"/>
      </w:divBdr>
    </w:div>
    <w:div w:id="1663896632">
      <w:bodyDiv w:val="1"/>
      <w:marLeft w:val="0"/>
      <w:marRight w:val="0"/>
      <w:marTop w:val="0"/>
      <w:marBottom w:val="0"/>
      <w:divBdr>
        <w:top w:val="none" w:sz="0" w:space="0" w:color="auto"/>
        <w:left w:val="none" w:sz="0" w:space="0" w:color="auto"/>
        <w:bottom w:val="none" w:sz="0" w:space="0" w:color="auto"/>
        <w:right w:val="none" w:sz="0" w:space="0" w:color="auto"/>
      </w:divBdr>
    </w:div>
    <w:div w:id="1772387909">
      <w:bodyDiv w:val="1"/>
      <w:marLeft w:val="0"/>
      <w:marRight w:val="0"/>
      <w:marTop w:val="0"/>
      <w:marBottom w:val="0"/>
      <w:divBdr>
        <w:top w:val="none" w:sz="0" w:space="0" w:color="auto"/>
        <w:left w:val="none" w:sz="0" w:space="0" w:color="auto"/>
        <w:bottom w:val="none" w:sz="0" w:space="0" w:color="auto"/>
        <w:right w:val="none" w:sz="0" w:space="0" w:color="auto"/>
      </w:divBdr>
    </w:div>
    <w:div w:id="1818566574">
      <w:bodyDiv w:val="1"/>
      <w:marLeft w:val="0"/>
      <w:marRight w:val="0"/>
      <w:marTop w:val="0"/>
      <w:marBottom w:val="0"/>
      <w:divBdr>
        <w:top w:val="none" w:sz="0" w:space="0" w:color="auto"/>
        <w:left w:val="none" w:sz="0" w:space="0" w:color="auto"/>
        <w:bottom w:val="none" w:sz="0" w:space="0" w:color="auto"/>
        <w:right w:val="none" w:sz="0" w:space="0" w:color="auto"/>
      </w:divBdr>
      <w:divsChild>
        <w:div w:id="1309819705">
          <w:marLeft w:val="0"/>
          <w:marRight w:val="0"/>
          <w:marTop w:val="0"/>
          <w:marBottom w:val="0"/>
          <w:divBdr>
            <w:top w:val="none" w:sz="0" w:space="0" w:color="auto"/>
            <w:left w:val="none" w:sz="0" w:space="0" w:color="auto"/>
            <w:bottom w:val="none" w:sz="0" w:space="0" w:color="auto"/>
            <w:right w:val="none" w:sz="0" w:space="0" w:color="auto"/>
          </w:divBdr>
        </w:div>
        <w:div w:id="1626153551">
          <w:marLeft w:val="0"/>
          <w:marRight w:val="0"/>
          <w:marTop w:val="0"/>
          <w:marBottom w:val="0"/>
          <w:divBdr>
            <w:top w:val="none" w:sz="0" w:space="0" w:color="auto"/>
            <w:left w:val="none" w:sz="0" w:space="0" w:color="auto"/>
            <w:bottom w:val="none" w:sz="0" w:space="0" w:color="auto"/>
            <w:right w:val="none" w:sz="0" w:space="0" w:color="auto"/>
          </w:divBdr>
        </w:div>
      </w:divsChild>
    </w:div>
    <w:div w:id="1903323902">
      <w:bodyDiv w:val="1"/>
      <w:marLeft w:val="0"/>
      <w:marRight w:val="0"/>
      <w:marTop w:val="0"/>
      <w:marBottom w:val="0"/>
      <w:divBdr>
        <w:top w:val="none" w:sz="0" w:space="0" w:color="auto"/>
        <w:left w:val="none" w:sz="0" w:space="0" w:color="auto"/>
        <w:bottom w:val="none" w:sz="0" w:space="0" w:color="auto"/>
        <w:right w:val="none" w:sz="0" w:space="0" w:color="auto"/>
      </w:divBdr>
      <w:divsChild>
        <w:div w:id="758909202">
          <w:marLeft w:val="0"/>
          <w:marRight w:val="0"/>
          <w:marTop w:val="0"/>
          <w:marBottom w:val="0"/>
          <w:divBdr>
            <w:top w:val="none" w:sz="0" w:space="0" w:color="auto"/>
            <w:left w:val="none" w:sz="0" w:space="0" w:color="auto"/>
            <w:bottom w:val="none" w:sz="0" w:space="0" w:color="auto"/>
            <w:right w:val="none" w:sz="0" w:space="0" w:color="auto"/>
          </w:divBdr>
        </w:div>
      </w:divsChild>
    </w:div>
    <w:div w:id="214704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8" ma:contentTypeDescription="Kurkite naują dokumentą." ma:contentTypeScope="" ma:versionID="da1b11497d52f39a2e26e614f5b2657c">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b4095d1968a14d0ce69e3c45df79cb1c"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E8151-958F-40D1-A5CC-56DF34325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97919-9395-476D-AFFA-C8DC8E28E80B}">
  <ds:schemaRefs>
    <ds:schemaRef ds:uri="http://schemas.openxmlformats.org/officeDocument/2006/bibliography"/>
  </ds:schemaRefs>
</ds:datastoreItem>
</file>

<file path=customXml/itemProps3.xml><?xml version="1.0" encoding="utf-8"?>
<ds:datastoreItem xmlns:ds="http://schemas.openxmlformats.org/officeDocument/2006/customXml" ds:itemID="{7181AA0D-18CD-4329-BBC9-8078201A258A}">
  <ds:schemaRefs>
    <ds:schemaRef ds:uri="http://schemas.microsoft.com/sharepoint/v3/contenttype/forms"/>
  </ds:schemaRefs>
</ds:datastoreItem>
</file>

<file path=customXml/itemProps4.xml><?xml version="1.0" encoding="utf-8"?>
<ds:datastoreItem xmlns:ds="http://schemas.openxmlformats.org/officeDocument/2006/customXml" ds:itemID="{D6890799-B4D7-4269-A77C-CB2E86AC69FA}">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7</TotalTime>
  <Pages>24</Pages>
  <Words>9512</Words>
  <Characters>69368</Characters>
  <Application>Microsoft Office Word</Application>
  <DocSecurity>0</DocSecurity>
  <Lines>578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dc:creator>
  <cp:keywords/>
  <cp:lastModifiedBy>Žaneta Gračiova</cp:lastModifiedBy>
  <cp:revision>2</cp:revision>
  <cp:lastPrinted>2024-03-02T04:52:00Z</cp:lastPrinted>
  <dcterms:created xsi:type="dcterms:W3CDTF">2025-06-17T11:57:00Z</dcterms:created>
  <dcterms:modified xsi:type="dcterms:W3CDTF">2025-06-17T11:57:00Z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a7fdac68d677c3b3300cc57d2ad1c10af75bc6f71c62cb0640158a443475e4e6</vt:lpwstr>
  </property>
  <property fmtid="{D5CDD505-2E9C-101B-9397-08002B2CF9AE}" pid="3" name="ContentTypeId">
    <vt:lpwstr>0x010100160FCB013187B242AFEA8CC2B3132A1F</vt:lpwstr>
  </property>
  <property fmtid="{D5CDD505-2E9C-101B-9397-08002B2CF9AE}" pid="4" name="MediaServiceImageTags">
    <vt:lpwstr/>
  </property>
</Properties>
</file>